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F3" w:rsidRDefault="00844EF3" w:rsidP="00844EF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Maßnahmen zur Förderung sozialer Nähe in Zeiten physischer Distanz</w:t>
      </w:r>
    </w:p>
    <w:p w:rsidR="00A847F4" w:rsidRDefault="00A847F4" w:rsidP="00844EF3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</w:pPr>
    </w:p>
    <w:p w:rsidR="00A847F4" w:rsidRDefault="00A847F4" w:rsidP="00844EF3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  <w:t>Übersicht</w:t>
      </w:r>
    </w:p>
    <w:p w:rsidR="00A847F4" w:rsidRDefault="00A847F4" w:rsidP="00844EF3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</w:pPr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r>
        <w:rPr>
          <w:rFonts w:ascii="Helvetica" w:eastAsia="Times New Roman" w:hAnsi="Helvetica" w:cs="Times New Roman"/>
          <w:b w:val="0"/>
          <w:bCs w:val="0"/>
          <w:color w:val="000000"/>
          <w:sz w:val="21"/>
          <w:szCs w:val="21"/>
          <w:u w:val="single"/>
          <w:lang w:eastAsia="de-DE"/>
        </w:rPr>
        <w:fldChar w:fldCharType="begin"/>
      </w:r>
      <w:r>
        <w:rPr>
          <w:rFonts w:ascii="Helvetica" w:eastAsia="Times New Roman" w:hAnsi="Helvetica" w:cs="Times New Roman"/>
          <w:b w:val="0"/>
          <w:bCs w:val="0"/>
          <w:color w:val="000000"/>
          <w:sz w:val="21"/>
          <w:szCs w:val="21"/>
          <w:u w:val="single"/>
          <w:lang w:eastAsia="de-DE"/>
        </w:rPr>
        <w:instrText xml:space="preserve"> TOC \o "1-2" \h \z \u </w:instrText>
      </w:r>
      <w:r>
        <w:rPr>
          <w:rFonts w:ascii="Helvetica" w:eastAsia="Times New Roman" w:hAnsi="Helvetica" w:cs="Times New Roman"/>
          <w:b w:val="0"/>
          <w:bCs w:val="0"/>
          <w:color w:val="000000"/>
          <w:sz w:val="21"/>
          <w:szCs w:val="21"/>
          <w:u w:val="single"/>
          <w:lang w:eastAsia="de-DE"/>
        </w:rPr>
        <w:fldChar w:fldCharType="separate"/>
      </w:r>
      <w:hyperlink w:anchor="_Toc40346088" w:history="1">
        <w:r w:rsidRPr="00D12C3A">
          <w:rPr>
            <w:rStyle w:val="Hyperlink"/>
            <w:rFonts w:eastAsia="Times New Roman"/>
            <w:noProof/>
            <w:lang w:eastAsia="de-DE"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Informationsangebote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89" w:history="1">
        <w:r w:rsidRPr="00D12C3A">
          <w:rPr>
            <w:rStyle w:val="Hyperlink"/>
            <w:noProof/>
            <w:lang w:eastAsia="de-DE"/>
          </w:rPr>
          <w:t>1.1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Informationen auf den Websites der Städte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0" w:history="1">
        <w:r w:rsidRPr="00D12C3A">
          <w:rPr>
            <w:rStyle w:val="Hyperlink"/>
            <w:noProof/>
            <w:lang w:eastAsia="de-DE"/>
          </w:rPr>
          <w:t>1.2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Telefonische Hotlines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1" w:history="1">
        <w:r w:rsidRPr="00D12C3A">
          <w:rPr>
            <w:rStyle w:val="Hyperlink"/>
            <w:noProof/>
            <w:lang w:eastAsia="de-DE"/>
          </w:rPr>
          <w:t>1.3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Informationsbriefe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2" w:history="1">
        <w:r w:rsidRPr="00D12C3A">
          <w:rPr>
            <w:rStyle w:val="Hyperlink"/>
            <w:rFonts w:eastAsia="Times New Roman"/>
            <w:noProof/>
            <w:lang w:eastAsia="de-DE"/>
          </w:rPr>
          <w:t>1.4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Informationen zu Coronavirus (COVID-19) und häusliche Isolation - mehrsprachige und in Version „Leichter Lesen“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093" w:history="1">
        <w:r w:rsidRPr="00D12C3A">
          <w:rPr>
            <w:rStyle w:val="Hyperlink"/>
            <w:rFonts w:eastAsia="Times New Roman"/>
            <w:noProof/>
            <w:lang w:eastAsia="de-DE"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Telefonische Kontaktdienste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4" w:history="1">
        <w:r w:rsidRPr="00D12C3A">
          <w:rPr>
            <w:rStyle w:val="Hyperlink"/>
            <w:rFonts w:eastAsia="Times New Roman"/>
            <w:noProof/>
            <w:lang w:eastAsia="de-DE"/>
          </w:rPr>
          <w:t>2.1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Unterstützende Materialien zu telefonischen Angeboten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5" w:history="1">
        <w:r w:rsidRPr="00D12C3A">
          <w:rPr>
            <w:rStyle w:val="Hyperlink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</w:rPr>
          <w:t>Initiative „Telefon-Kette gegen COVID-19“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6" w:history="1">
        <w:r w:rsidRPr="00D12C3A">
          <w:rPr>
            <w:rStyle w:val="Hyperlink"/>
            <w:rFonts w:eastAsia="Times New Roman"/>
            <w:noProof/>
            <w:lang w:eastAsia="de-DE"/>
          </w:rPr>
          <w:t>2.3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 xml:space="preserve">Beispiel </w:t>
        </w:r>
        <w:r w:rsidRPr="00D12C3A">
          <w:rPr>
            <w:rStyle w:val="Hyperlink"/>
            <w:rFonts w:eastAsia="Times New Roman"/>
            <w:noProof/>
            <w:lang w:eastAsia="de-DE"/>
          </w:rPr>
          <w:t>„Gemeinsam-statt-einsam“-Telefon der Stadt Wörgl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7" w:history="1">
        <w:r w:rsidRPr="00D12C3A">
          <w:rPr>
            <w:rStyle w:val="Hyperlink"/>
            <w:noProof/>
            <w:lang w:eastAsia="de-DE"/>
          </w:rPr>
          <w:t>2.4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Coronavirus - auch darüber reden wir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8" w:history="1">
        <w:r w:rsidRPr="00D12C3A">
          <w:rPr>
            <w:rStyle w:val="Hyperlink"/>
            <w:noProof/>
            <w:lang w:eastAsia="de-DE"/>
          </w:rPr>
          <w:t>2.5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wohnpartner Nachbarschafts-Telefon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099" w:history="1">
        <w:r w:rsidRPr="00D12C3A">
          <w:rPr>
            <w:rStyle w:val="Hyperlink"/>
            <w:noProof/>
            <w:lang w:eastAsia="de-DE"/>
          </w:rPr>
          <w:t>2.6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Rat im Netz-Online-Beratung für SeniorInnen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0" w:history="1">
        <w:r w:rsidRPr="00D12C3A">
          <w:rPr>
            <w:rStyle w:val="Hyperlink"/>
            <w:rFonts w:eastAsia="Times New Roman"/>
            <w:noProof/>
            <w:lang w:eastAsia="de-DE"/>
          </w:rPr>
          <w:t>2.7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Telefonische Corona - Angebote der Wiener PensionistInnen-Klubs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1" w:history="1">
        <w:r w:rsidRPr="00D12C3A">
          <w:rPr>
            <w:rStyle w:val="Hyperlink"/>
            <w:rFonts w:eastAsia="Times New Roman"/>
            <w:noProof/>
            <w:lang w:eastAsia="de-DE"/>
          </w:rPr>
          <w:t>2.8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Psychologische Hilfe des Bundesverbands Österreichischer PsychologInnen (BÖP)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2" w:history="1">
        <w:r w:rsidRPr="00D12C3A">
          <w:rPr>
            <w:rStyle w:val="Hyperlink"/>
            <w:rFonts w:eastAsia="Times New Roman"/>
            <w:noProof/>
            <w:lang w:eastAsia="de-DE"/>
          </w:rPr>
          <w:t>2.9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füreinand - Gemeinsam für Menschlichkeit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103" w:history="1">
        <w:r w:rsidRPr="00D12C3A">
          <w:rPr>
            <w:rStyle w:val="Hyperlink"/>
            <w:rFonts w:eastAsia="Times New Roman"/>
            <w:noProof/>
            <w:lang w:eastAsia="de-DE"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Social Media und Internetbasierte Maßnahmen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4" w:history="1">
        <w:r w:rsidRPr="00D12C3A">
          <w:rPr>
            <w:rStyle w:val="Hyperlink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</w:rPr>
          <w:t>Beispiel: „Tulln hilft“ Facebookgruppe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5" w:history="1">
        <w:r w:rsidRPr="00D12C3A">
          <w:rPr>
            <w:rStyle w:val="Hyperlink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</w:rPr>
          <w:t>Daheimbleiben für Fortgeschrittene #1-4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6" w:history="1">
        <w:r w:rsidRPr="00D12C3A">
          <w:rPr>
            <w:rStyle w:val="Hyperlink"/>
            <w:rFonts w:eastAsia="Times New Roman"/>
            <w:noProof/>
            <w:lang w:eastAsia="de-DE"/>
          </w:rPr>
          <w:t>3.3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Internetbasierte Corona-Angebote der Wiener PensionistInnen-Klubs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7" w:history="1">
        <w:r w:rsidRPr="00D12C3A">
          <w:rPr>
            <w:rStyle w:val="Hyperlink"/>
            <w:rFonts w:eastAsia="Times New Roman"/>
            <w:noProof/>
            <w:lang w:eastAsia="de-DE"/>
          </w:rPr>
          <w:t>3.4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Psychologische Hilfe des Bundesverbands Österreichischer PsychologInnen (BÖP)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08" w:history="1">
        <w:r w:rsidRPr="00D12C3A">
          <w:rPr>
            <w:rStyle w:val="Hyperlink"/>
            <w:noProof/>
          </w:rPr>
          <w:t>3.5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</w:rPr>
          <w:t>Angebote der Wiener Gesundheitsförderung – Gesunde Bezirke (Modul Gesunde Nachbarschaft)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109" w:history="1">
        <w:r w:rsidRPr="00D12C3A">
          <w:rPr>
            <w:rStyle w:val="Hyperlink"/>
            <w:noProof/>
            <w:lang w:eastAsia="de-DE"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Organisation von Nachbarschaftshilfe, Angebote für ehrenamtliches Engagement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10" w:history="1">
        <w:r w:rsidRPr="00D12C3A">
          <w:rPr>
            <w:rStyle w:val="Hyperlink"/>
            <w:noProof/>
            <w:lang w:eastAsia="de-DE"/>
          </w:rPr>
          <w:t>4.1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Beispiel: Tulln – Website „Stadt des Miteinanders“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111" w:history="1">
        <w:r w:rsidRPr="00D12C3A">
          <w:rPr>
            <w:rStyle w:val="Hyperlink"/>
            <w:rFonts w:eastAsia="Times New Roman"/>
            <w:noProof/>
            <w:lang w:eastAsia="de-DE"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rFonts w:eastAsia="Times New Roman"/>
            <w:noProof/>
            <w:lang w:eastAsia="de-DE"/>
          </w:rPr>
          <w:t>Kulturprogramme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12" w:history="1">
        <w:r w:rsidRPr="00D12C3A">
          <w:rPr>
            <w:rStyle w:val="Hyperlink"/>
            <w:noProof/>
            <w:lang w:eastAsia="de-DE"/>
          </w:rPr>
          <w:t>5.1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Beispiel: COVID-Dokumentation durch das Stadtmuseum Villach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113" w:history="1">
        <w:r w:rsidRPr="00D12C3A">
          <w:rPr>
            <w:rStyle w:val="Hyperlink"/>
            <w:noProof/>
            <w:lang w:eastAsia="de-DE"/>
          </w:rPr>
          <w:t>6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Einkaufs-Services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1"/>
        <w:tabs>
          <w:tab w:val="left" w:pos="480"/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de-DE"/>
        </w:rPr>
      </w:pPr>
      <w:hyperlink w:anchor="_Toc40346114" w:history="1">
        <w:r w:rsidRPr="00D12C3A">
          <w:rPr>
            <w:rStyle w:val="Hyperlink"/>
            <w:noProof/>
            <w:lang w:eastAsia="de-DE"/>
          </w:rPr>
          <w:t>7</w:t>
        </w:r>
        <w:r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Technische Unterstützung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15" w:history="1">
        <w:r w:rsidRPr="00D12C3A">
          <w:rPr>
            <w:rStyle w:val="Hyperlink"/>
            <w:noProof/>
            <w:lang w:eastAsia="de-DE"/>
          </w:rPr>
          <w:t>7.1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Beispiel: Tabletts in Geriatrie und Pflege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47F4" w:rsidRDefault="00A847F4">
      <w:pPr>
        <w:pStyle w:val="Verzeichnis2"/>
        <w:tabs>
          <w:tab w:val="left" w:pos="960"/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de-DE"/>
        </w:rPr>
      </w:pPr>
      <w:hyperlink w:anchor="_Toc40346116" w:history="1">
        <w:r w:rsidRPr="00D12C3A">
          <w:rPr>
            <w:rStyle w:val="Hyperlink"/>
            <w:noProof/>
            <w:lang w:eastAsia="de-DE"/>
          </w:rPr>
          <w:t>7.2</w:t>
        </w:r>
        <w:r>
          <w:rPr>
            <w:rFonts w:eastAsiaTheme="minorEastAsia" w:cstheme="minorBidi"/>
            <w:smallCaps w:val="0"/>
            <w:noProof/>
            <w:sz w:val="24"/>
            <w:szCs w:val="24"/>
            <w:lang w:eastAsia="de-DE"/>
          </w:rPr>
          <w:tab/>
        </w:r>
        <w:r w:rsidRPr="00D12C3A">
          <w:rPr>
            <w:rStyle w:val="Hyperlink"/>
            <w:noProof/>
            <w:lang w:eastAsia="de-DE"/>
          </w:rPr>
          <w:t>Beispiel: Technik-Hotline (Stadt Villach)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_Toc40346116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47F4" w:rsidRDefault="00A847F4" w:rsidP="00844EF3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  <w:fldChar w:fldCharType="end"/>
      </w:r>
    </w:p>
    <w:p w:rsidR="00A847F4" w:rsidRDefault="00A847F4">
      <w:pPr>
        <w:spacing w:line="240" w:lineRule="auto"/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de-DE"/>
        </w:rPr>
        <w:br w:type="page"/>
      </w:r>
    </w:p>
    <w:p w:rsidR="00844EF3" w:rsidRDefault="00844EF3" w:rsidP="00000DB6">
      <w:pPr>
        <w:pStyle w:val="berschrift1"/>
        <w:rPr>
          <w:rFonts w:eastAsia="Times New Roman"/>
          <w:lang w:eastAsia="de-DE"/>
        </w:rPr>
      </w:pPr>
      <w:bookmarkStart w:id="0" w:name="_Toc40346088"/>
      <w:r>
        <w:rPr>
          <w:rFonts w:eastAsia="Times New Roman"/>
          <w:lang w:eastAsia="de-DE"/>
        </w:rPr>
        <w:lastRenderedPageBreak/>
        <w:t>Informationsangebote</w:t>
      </w:r>
      <w:bookmarkEnd w:id="0"/>
    </w:p>
    <w:p w:rsidR="00000DB6" w:rsidRDefault="00000DB6" w:rsidP="00844EF3">
      <w:pPr>
        <w:pStyle w:val="berschrift2"/>
        <w:rPr>
          <w:lang w:eastAsia="de-DE"/>
        </w:rPr>
      </w:pPr>
      <w:bookmarkStart w:id="1" w:name="_Toc40346089"/>
      <w:r>
        <w:rPr>
          <w:lang w:eastAsia="de-DE"/>
        </w:rPr>
        <w:t>Informationen auf den Websites der Städte</w:t>
      </w:r>
      <w:bookmarkEnd w:id="1"/>
    </w:p>
    <w:p w:rsidR="00135D0F" w:rsidRPr="00135D0F" w:rsidRDefault="00135D0F" w:rsidP="00135D0F">
      <w:pPr>
        <w:rPr>
          <w:lang w:eastAsia="de-DE"/>
        </w:rPr>
      </w:pPr>
      <w:r>
        <w:rPr>
          <w:lang w:eastAsia="de-DE"/>
        </w:rPr>
        <w:t>Grundlegende Informationen und Verlinkungen auf weitere Informationsquellen finden sich auf allen Websites von Städten.</w:t>
      </w:r>
    </w:p>
    <w:p w:rsidR="00844EF3" w:rsidRDefault="00844EF3" w:rsidP="00844EF3">
      <w:pPr>
        <w:pStyle w:val="berschrift2"/>
        <w:rPr>
          <w:lang w:eastAsia="de-DE"/>
        </w:rPr>
      </w:pPr>
      <w:bookmarkStart w:id="2" w:name="_Toc40346090"/>
      <w:r>
        <w:rPr>
          <w:lang w:eastAsia="de-DE"/>
        </w:rPr>
        <w:t>Telefonische Hotlines</w:t>
      </w:r>
      <w:bookmarkEnd w:id="2"/>
    </w:p>
    <w:p w:rsidR="00844EF3" w:rsidRDefault="00135D0F" w:rsidP="00844EF3">
      <w:pPr>
        <w:rPr>
          <w:lang w:eastAsia="de-DE"/>
        </w:rPr>
      </w:pPr>
      <w:r>
        <w:rPr>
          <w:lang w:eastAsia="de-DE"/>
        </w:rPr>
        <w:t>V</w:t>
      </w:r>
      <w:r w:rsidR="00844EF3">
        <w:rPr>
          <w:lang w:eastAsia="de-DE"/>
        </w:rPr>
        <w:t xml:space="preserve">iele Städte bieten Bürgerservice – Hotlines an, die </w:t>
      </w:r>
      <w:proofErr w:type="gramStart"/>
      <w:r w:rsidR="00844EF3">
        <w:rPr>
          <w:lang w:eastAsia="de-DE"/>
        </w:rPr>
        <w:t>zur Zeit</w:t>
      </w:r>
      <w:proofErr w:type="gramEnd"/>
      <w:r w:rsidR="00844EF3">
        <w:rPr>
          <w:lang w:eastAsia="de-DE"/>
        </w:rPr>
        <w:t xml:space="preserve"> auf eine breitere Erreichbarkeit aufgestockt wurden.</w:t>
      </w:r>
    </w:p>
    <w:p w:rsidR="00000DB6" w:rsidRDefault="00000DB6" w:rsidP="00000DB6">
      <w:pPr>
        <w:pStyle w:val="berschrift2"/>
        <w:rPr>
          <w:lang w:eastAsia="de-DE"/>
        </w:rPr>
      </w:pPr>
      <w:bookmarkStart w:id="3" w:name="_Toc40346091"/>
      <w:r>
        <w:rPr>
          <w:lang w:eastAsia="de-DE"/>
        </w:rPr>
        <w:t>Informationsbriefe</w:t>
      </w:r>
      <w:bookmarkEnd w:id="3"/>
    </w:p>
    <w:p w:rsidR="00000DB6" w:rsidRDefault="00000DB6" w:rsidP="00000DB6">
      <w:pPr>
        <w:rPr>
          <w:lang w:eastAsia="de-DE"/>
        </w:rPr>
      </w:pPr>
      <w:r>
        <w:rPr>
          <w:lang w:eastAsia="de-DE"/>
        </w:rPr>
        <w:t xml:space="preserve">Nachdem bekannt ist, dass </w:t>
      </w:r>
      <w:r w:rsidR="00135D0F">
        <w:rPr>
          <w:lang w:eastAsia="de-DE"/>
        </w:rPr>
        <w:t xml:space="preserve">einige Bevölkerungsgruppen und </w:t>
      </w:r>
      <w:r w:rsidR="00922C2B">
        <w:rPr>
          <w:lang w:eastAsia="de-DE"/>
        </w:rPr>
        <w:t>insbesondere die ältere Generation</w:t>
      </w:r>
      <w:r>
        <w:rPr>
          <w:lang w:eastAsia="de-DE"/>
        </w:rPr>
        <w:t xml:space="preserve"> über </w:t>
      </w:r>
      <w:r w:rsidR="00135D0F">
        <w:rPr>
          <w:lang w:eastAsia="de-DE"/>
        </w:rPr>
        <w:t xml:space="preserve">das </w:t>
      </w:r>
      <w:r>
        <w:rPr>
          <w:lang w:eastAsia="de-DE"/>
        </w:rPr>
        <w:t xml:space="preserve">Internet </w:t>
      </w:r>
      <w:r w:rsidR="00922C2B">
        <w:rPr>
          <w:lang w:eastAsia="de-DE"/>
        </w:rPr>
        <w:t xml:space="preserve">weniger </w:t>
      </w:r>
      <w:r w:rsidR="00135D0F">
        <w:rPr>
          <w:lang w:eastAsia="de-DE"/>
        </w:rPr>
        <w:t>durchschlagend</w:t>
      </w:r>
      <w:r w:rsidR="00922C2B">
        <w:rPr>
          <w:lang w:eastAsia="de-DE"/>
        </w:rPr>
        <w:t xml:space="preserve"> </w:t>
      </w:r>
      <w:r>
        <w:rPr>
          <w:lang w:eastAsia="de-DE"/>
        </w:rPr>
        <w:t xml:space="preserve">erreichbar </w:t>
      </w:r>
      <w:proofErr w:type="gramStart"/>
      <w:r w:rsidR="00922C2B">
        <w:rPr>
          <w:lang w:eastAsia="de-DE"/>
        </w:rPr>
        <w:t>ist</w:t>
      </w:r>
      <w:proofErr w:type="gramEnd"/>
      <w:r>
        <w:rPr>
          <w:lang w:eastAsia="de-DE"/>
        </w:rPr>
        <w:t>, w</w:t>
      </w:r>
      <w:r w:rsidR="00922C2B">
        <w:rPr>
          <w:lang w:eastAsia="de-DE"/>
        </w:rPr>
        <w:t xml:space="preserve">erden </w:t>
      </w:r>
      <w:r>
        <w:rPr>
          <w:lang w:eastAsia="de-DE"/>
        </w:rPr>
        <w:t>in einigen Städten auf COVID-Maßnahmen spezialisierte Informationsbriefe ausgesendet.</w:t>
      </w:r>
    </w:p>
    <w:p w:rsidR="00DB7D80" w:rsidRPr="00A275C4" w:rsidRDefault="00DB7D80" w:rsidP="00DB7D80">
      <w:pPr>
        <w:pStyle w:val="berschrift2"/>
        <w:rPr>
          <w:rFonts w:eastAsia="Times New Roman"/>
          <w:lang w:eastAsia="de-DE"/>
        </w:rPr>
      </w:pPr>
      <w:bookmarkStart w:id="4" w:name="_Toc40346092"/>
      <w:r w:rsidRPr="00A275C4">
        <w:rPr>
          <w:rFonts w:eastAsia="Times New Roman"/>
          <w:lang w:eastAsia="de-DE"/>
        </w:rPr>
        <w:t xml:space="preserve">Informationen zu </w:t>
      </w:r>
      <w:proofErr w:type="spellStart"/>
      <w:r w:rsidRPr="00A275C4">
        <w:rPr>
          <w:rFonts w:eastAsia="Times New Roman"/>
          <w:lang w:eastAsia="de-DE"/>
        </w:rPr>
        <w:t>Coronavirus</w:t>
      </w:r>
      <w:proofErr w:type="spellEnd"/>
      <w:r w:rsidRPr="00A275C4">
        <w:rPr>
          <w:rFonts w:eastAsia="Times New Roman"/>
          <w:lang w:eastAsia="de-DE"/>
        </w:rPr>
        <w:t xml:space="preserve"> (COVID-19)</w:t>
      </w:r>
      <w:r>
        <w:rPr>
          <w:rFonts w:eastAsia="Times New Roman"/>
          <w:lang w:eastAsia="de-DE"/>
        </w:rPr>
        <w:t xml:space="preserve"> und häusliche Isolation - mehrsprachig und in Version „Leichter Lesen“</w:t>
      </w:r>
      <w:bookmarkEnd w:id="4"/>
      <w:r w:rsidR="00135D0F">
        <w:rPr>
          <w:rFonts w:eastAsia="Times New Roman"/>
          <w:lang w:eastAsia="de-DE"/>
        </w:rPr>
        <w:t xml:space="preserve"> </w:t>
      </w:r>
    </w:p>
    <w:p w:rsidR="00DB7D80" w:rsidRDefault="00DB7D80" w:rsidP="00DB7D80">
      <w:pPr>
        <w:pStyle w:val="Listenabsatz"/>
        <w:numPr>
          <w:ilvl w:val="0"/>
          <w:numId w:val="17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DB7D8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Informationsblatt für Quarantäne und häusliche Isolation (Übersetzungen in Englisch, Bosnisch/Serbisch/Kroatisch, Türkisch, Arabisch, Italienisch, Farsi, Russisch, Bulgarisch, Tschechisch, Somali und Spanisch und in der Version "Leichter Lesen".</w:t>
      </w:r>
    </w:p>
    <w:p w:rsidR="00EB0787" w:rsidRPr="00DB7D80" w:rsidRDefault="00EB0787" w:rsidP="00DB7D80">
      <w:pPr>
        <w:pStyle w:val="Listenabsatz"/>
        <w:numPr>
          <w:ilvl w:val="0"/>
          <w:numId w:val="17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Bundesverband Österreichischer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PsychologInnen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(BÖP)</w:t>
      </w:r>
    </w:p>
    <w:p w:rsidR="00DB7D80" w:rsidRDefault="00DB7D80" w:rsidP="00DB7D80">
      <w:pPr>
        <w:pStyle w:val="Listenabsatz"/>
        <w:numPr>
          <w:ilvl w:val="0"/>
          <w:numId w:val="17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hyperlink r:id="rId5" w:history="1">
        <w:r w:rsidRPr="00DB7D8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de-DE"/>
          </w:rPr>
          <w:t>https://www.boep.or.at/psychologische-behandlung/informationen-zum-coronavirus-covid-19</w:t>
        </w:r>
      </w:hyperlink>
    </w:p>
    <w:p w:rsidR="00844EF3" w:rsidRDefault="00844EF3" w:rsidP="00000DB6">
      <w:pPr>
        <w:pStyle w:val="berschrift1"/>
        <w:rPr>
          <w:rFonts w:eastAsia="Times New Roman"/>
          <w:lang w:eastAsia="de-DE"/>
        </w:rPr>
      </w:pPr>
      <w:bookmarkStart w:id="5" w:name="_Toc40346093"/>
      <w:r>
        <w:rPr>
          <w:rFonts w:eastAsia="Times New Roman"/>
          <w:lang w:eastAsia="de-DE"/>
        </w:rPr>
        <w:t>Telefonische Kontaktdienste</w:t>
      </w:r>
      <w:bookmarkEnd w:id="5"/>
    </w:p>
    <w:p w:rsidR="00000DB6" w:rsidRPr="00844EF3" w:rsidRDefault="00000DB6" w:rsidP="00000DB6">
      <w:pPr>
        <w:pStyle w:val="berschrift2"/>
        <w:rPr>
          <w:rFonts w:eastAsia="Times New Roman"/>
          <w:lang w:eastAsia="de-DE"/>
        </w:rPr>
      </w:pPr>
      <w:bookmarkStart w:id="6" w:name="_Toc40346094"/>
      <w:r>
        <w:rPr>
          <w:rFonts w:eastAsia="Times New Roman"/>
          <w:lang w:eastAsia="de-DE"/>
        </w:rPr>
        <w:t xml:space="preserve">Unterstützende </w:t>
      </w:r>
      <w:r w:rsidRPr="00844EF3">
        <w:rPr>
          <w:rFonts w:eastAsia="Times New Roman"/>
          <w:lang w:eastAsia="de-DE"/>
        </w:rPr>
        <w:t>Materialien</w:t>
      </w:r>
      <w:r>
        <w:rPr>
          <w:rFonts w:eastAsia="Times New Roman"/>
          <w:lang w:eastAsia="de-DE"/>
        </w:rPr>
        <w:t xml:space="preserve"> zu telefonischen Angeboten</w:t>
      </w:r>
      <w:bookmarkEnd w:id="6"/>
    </w:p>
    <w:p w:rsidR="00000DB6" w:rsidRPr="00844EF3" w:rsidRDefault="00000DB6" w:rsidP="00000DB6">
      <w:pPr>
        <w:rPr>
          <w:lang w:eastAsia="de-DE"/>
        </w:rPr>
      </w:pPr>
      <w:r w:rsidRPr="00844EF3">
        <w:rPr>
          <w:lang w:eastAsia="de-DE"/>
        </w:rPr>
        <w:t>Gesprächshilfen für (ehrenamtliche und professionelle) TelefonbegleiterInnen: </w:t>
      </w:r>
      <w:hyperlink r:id="rId6" w:history="1">
        <w:r w:rsidRPr="00844EF3">
          <w:rPr>
            <w:color w:val="0000FF"/>
            <w:u w:val="single"/>
            <w:lang w:eastAsia="de-DE"/>
          </w:rPr>
          <w:t>http://gesunde-nachbarschaft.at/materialien-f%C3%BCr-telefonbegleiterinnen</w:t>
        </w:r>
      </w:hyperlink>
    </w:p>
    <w:p w:rsidR="00000DB6" w:rsidRDefault="00844EF3" w:rsidP="00000DB6">
      <w:pPr>
        <w:pStyle w:val="berschrift2"/>
      </w:pPr>
      <w:bookmarkStart w:id="7" w:name="_Toc40346095"/>
      <w:r w:rsidRPr="002A41B2">
        <w:t xml:space="preserve">Initiative </w:t>
      </w:r>
      <w:r w:rsidRPr="00E82594">
        <w:t>„Telefon-Kette gegen COVID-19“</w:t>
      </w:r>
      <w:bookmarkEnd w:id="7"/>
    </w:p>
    <w:p w:rsidR="00EA595B" w:rsidRDefault="00844EF3" w:rsidP="00EA595B">
      <w:pPr>
        <w:pStyle w:val="Listenabsatz"/>
        <w:numPr>
          <w:ilvl w:val="0"/>
          <w:numId w:val="9"/>
        </w:numPr>
      </w:pPr>
      <w:r w:rsidRPr="002A41B2">
        <w:t xml:space="preserve">Telefonkette wurde </w:t>
      </w:r>
      <w:r w:rsidR="00EA595B">
        <w:t xml:space="preserve">von der Stadt Graz </w:t>
      </w:r>
      <w:r>
        <w:t>g</w:t>
      </w:r>
      <w:r w:rsidRPr="00E82594">
        <w:t>emeinsam mit einigen Vereinen gestartet</w:t>
      </w:r>
    </w:p>
    <w:p w:rsidR="00844EF3" w:rsidRPr="00E82594" w:rsidRDefault="00844EF3" w:rsidP="00EA595B">
      <w:pPr>
        <w:pStyle w:val="Listenabsatz"/>
        <w:numPr>
          <w:ilvl w:val="0"/>
          <w:numId w:val="9"/>
        </w:numPr>
      </w:pPr>
      <w:r w:rsidRPr="00E82594">
        <w:t xml:space="preserve">Zielgruppe: Risikogruppen und </w:t>
      </w:r>
      <w:proofErr w:type="spellStart"/>
      <w:r w:rsidRPr="00E82594">
        <w:t>migrantische</w:t>
      </w:r>
      <w:proofErr w:type="spellEnd"/>
      <w:r w:rsidRPr="00E82594">
        <w:t xml:space="preserve"> Communities</w:t>
      </w:r>
    </w:p>
    <w:p w:rsidR="00844EF3" w:rsidRPr="002A41B2" w:rsidRDefault="00844EF3" w:rsidP="00EA595B">
      <w:pPr>
        <w:pStyle w:val="Listenabsatz"/>
        <w:numPr>
          <w:ilvl w:val="0"/>
          <w:numId w:val="9"/>
        </w:numPr>
      </w:pPr>
      <w:r w:rsidRPr="002A41B2">
        <w:t>Online-Tools für Schulungen – auch für andere Städte, Ideenübernahme willkommen</w:t>
      </w:r>
    </w:p>
    <w:p w:rsidR="00844EF3" w:rsidRPr="00EA595B" w:rsidRDefault="009C70A1" w:rsidP="00EA595B">
      <w:pPr>
        <w:pStyle w:val="Listenabsatz"/>
        <w:numPr>
          <w:ilvl w:val="0"/>
          <w:numId w:val="9"/>
        </w:numPr>
        <w:rPr>
          <w:rFonts w:ascii="Calibri" w:eastAsia="Times New Roman" w:hAnsi="Calibri" w:cs="Calibri"/>
          <w:color w:val="800080"/>
          <w:u w:val="single"/>
          <w:lang w:eastAsia="de-DE"/>
        </w:rPr>
      </w:pPr>
      <w:hyperlink r:id="rId7" w:history="1">
        <w:r w:rsidR="00844EF3" w:rsidRPr="00EA595B">
          <w:rPr>
            <w:rFonts w:ascii="Calibri" w:eastAsia="Times New Roman" w:hAnsi="Calibri" w:cs="Calibri"/>
            <w:color w:val="800080"/>
            <w:u w:val="single"/>
            <w:lang w:eastAsia="de-DE"/>
          </w:rPr>
          <w:t>http://www.thisispublichealth.at/telefon-kette/</w:t>
        </w:r>
      </w:hyperlink>
    </w:p>
    <w:p w:rsidR="00000DB6" w:rsidRPr="00000DB6" w:rsidRDefault="00000DB6" w:rsidP="00000DB6">
      <w:pPr>
        <w:pStyle w:val="berschrift2"/>
        <w:rPr>
          <w:rFonts w:eastAsia="Times New Roman"/>
          <w:lang w:eastAsia="de-DE"/>
        </w:rPr>
      </w:pPr>
      <w:r w:rsidRPr="00000DB6">
        <w:rPr>
          <w:lang w:eastAsia="de-DE"/>
        </w:rPr>
        <w:t xml:space="preserve"> </w:t>
      </w:r>
      <w:bookmarkStart w:id="8" w:name="_Toc40346096"/>
      <w:r w:rsidR="00922C2B">
        <w:rPr>
          <w:lang w:eastAsia="de-DE"/>
        </w:rPr>
        <w:t xml:space="preserve">Beispiel </w:t>
      </w:r>
      <w:r w:rsidRPr="00000DB6">
        <w:rPr>
          <w:rFonts w:eastAsia="Times New Roman"/>
          <w:lang w:eastAsia="de-DE"/>
        </w:rPr>
        <w:t>„Gemeinsam-statt-einsam“-Telefon</w:t>
      </w:r>
      <w:r>
        <w:rPr>
          <w:rFonts w:eastAsia="Times New Roman"/>
          <w:lang w:eastAsia="de-DE"/>
        </w:rPr>
        <w:t xml:space="preserve"> der Stadt Wörgl</w:t>
      </w:r>
      <w:bookmarkEnd w:id="8"/>
    </w:p>
    <w:p w:rsidR="00000DB6" w:rsidRPr="00000DB6" w:rsidRDefault="00000DB6" w:rsidP="00206D64">
      <w:pPr>
        <w:pStyle w:val="Listenabsatz"/>
        <w:numPr>
          <w:ilvl w:val="0"/>
          <w:numId w:val="5"/>
        </w:numPr>
        <w:rPr>
          <w:lang w:eastAsia="de-DE"/>
        </w:rPr>
      </w:pPr>
      <w:r w:rsidRPr="00000DB6">
        <w:rPr>
          <w:lang w:eastAsia="de-DE"/>
        </w:rPr>
        <w:t>Team aus psychosozial geschulten Personen betreut das „Gemeinsam statt Einsam“-Telefon und werden mit Supervision begleitet</w:t>
      </w:r>
    </w:p>
    <w:p w:rsidR="00000DB6" w:rsidRPr="00000DB6" w:rsidRDefault="00000DB6" w:rsidP="00206D64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Es </w:t>
      </w:r>
      <w:r w:rsidRPr="00000DB6">
        <w:rPr>
          <w:lang w:eastAsia="de-DE"/>
        </w:rPr>
        <w:t>soll bewusst keine Hotline sein, stellt keine therapeutische Beratung dar, sondern ist als Gesprächs-/Plauder-/Zuhörangebot zu sehen (ohne Altersbeschränkung).</w:t>
      </w:r>
    </w:p>
    <w:p w:rsidR="00000DB6" w:rsidRPr="00000DB6" w:rsidRDefault="00000DB6" w:rsidP="00206D64">
      <w:pPr>
        <w:pStyle w:val="Listenabsatz"/>
        <w:numPr>
          <w:ilvl w:val="0"/>
          <w:numId w:val="5"/>
        </w:numPr>
        <w:rPr>
          <w:lang w:eastAsia="de-DE"/>
        </w:rPr>
      </w:pPr>
      <w:r w:rsidRPr="00000DB6">
        <w:rPr>
          <w:lang w:eastAsia="de-DE"/>
        </w:rPr>
        <w:t>Anmeldung für einen Rückruftermin kann vereinbart werden</w:t>
      </w:r>
    </w:p>
    <w:p w:rsidR="00844EF3" w:rsidRDefault="00000DB6" w:rsidP="00844EF3">
      <w:pPr>
        <w:pStyle w:val="Listenabsatz"/>
        <w:numPr>
          <w:ilvl w:val="0"/>
          <w:numId w:val="5"/>
        </w:numPr>
        <w:rPr>
          <w:lang w:eastAsia="de-DE"/>
        </w:rPr>
      </w:pPr>
      <w:r w:rsidRPr="00000DB6">
        <w:rPr>
          <w:lang w:eastAsia="de-DE"/>
        </w:rPr>
        <w:t>Werbung unter anderem in Hauseingängen ausgehängt</w:t>
      </w:r>
    </w:p>
    <w:p w:rsidR="00680BD8" w:rsidRDefault="00680BD8" w:rsidP="00844EF3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Ähnliche Angebote auch </w:t>
      </w:r>
      <w:r w:rsidR="007B3C43">
        <w:rPr>
          <w:lang w:eastAsia="de-DE"/>
        </w:rPr>
        <w:t xml:space="preserve">in anderen Städten </w:t>
      </w:r>
      <w:r>
        <w:rPr>
          <w:lang w:eastAsia="de-DE"/>
        </w:rPr>
        <w:t xml:space="preserve">z.B. in </w:t>
      </w:r>
      <w:proofErr w:type="spellStart"/>
      <w:r>
        <w:rPr>
          <w:lang w:eastAsia="de-DE"/>
        </w:rPr>
        <w:t>Kapfenberg</w:t>
      </w:r>
      <w:proofErr w:type="spellEnd"/>
      <w:r>
        <w:rPr>
          <w:lang w:eastAsia="de-DE"/>
        </w:rPr>
        <w:t xml:space="preserve">: </w:t>
      </w:r>
      <w:proofErr w:type="spellStart"/>
      <w:r>
        <w:rPr>
          <w:lang w:eastAsia="de-DE"/>
        </w:rPr>
        <w:t>Tratschhotline</w:t>
      </w:r>
      <w:proofErr w:type="spellEnd"/>
    </w:p>
    <w:p w:rsidR="007B3C43" w:rsidRDefault="007B3C43" w:rsidP="007B3C43">
      <w:pPr>
        <w:pStyle w:val="berschrift2"/>
        <w:rPr>
          <w:lang w:eastAsia="de-DE"/>
        </w:rPr>
      </w:pPr>
      <w:bookmarkStart w:id="9" w:name="_Toc40346097"/>
      <w:proofErr w:type="spellStart"/>
      <w:r w:rsidRPr="007B3C43">
        <w:rPr>
          <w:lang w:eastAsia="de-DE"/>
        </w:rPr>
        <w:lastRenderedPageBreak/>
        <w:t>Coronavirus</w:t>
      </w:r>
      <w:proofErr w:type="spellEnd"/>
      <w:r w:rsidRPr="007B3C43">
        <w:rPr>
          <w:lang w:eastAsia="de-DE"/>
        </w:rPr>
        <w:t xml:space="preserve"> - auch darüber reden wir</w:t>
      </w:r>
      <w:bookmarkEnd w:id="9"/>
    </w:p>
    <w:p w:rsidR="007B3C43" w:rsidRDefault="007B3C43" w:rsidP="007B3C43">
      <w:pPr>
        <w:pStyle w:val="Listenabsatz"/>
        <w:numPr>
          <w:ilvl w:val="0"/>
          <w:numId w:val="12"/>
        </w:numPr>
        <w:rPr>
          <w:lang w:eastAsia="de-DE"/>
        </w:rPr>
      </w:pPr>
      <w:r w:rsidRPr="007B3C43">
        <w:rPr>
          <w:lang w:eastAsia="de-DE"/>
        </w:rPr>
        <w:t xml:space="preserve">Tipps für die </w:t>
      </w:r>
      <w:proofErr w:type="spellStart"/>
      <w:r w:rsidRPr="007B3C43">
        <w:rPr>
          <w:lang w:eastAsia="de-DE"/>
        </w:rPr>
        <w:t>Coronazeit</w:t>
      </w:r>
      <w:proofErr w:type="spellEnd"/>
      <w:r w:rsidRPr="007B3C43">
        <w:rPr>
          <w:lang w:eastAsia="de-DE"/>
        </w:rPr>
        <w:t>, Auflistung ausgewählter Telefonnummern und Einrichtungen</w:t>
      </w:r>
    </w:p>
    <w:p w:rsidR="007B3C43" w:rsidRPr="007B3C43" w:rsidRDefault="007B3C43" w:rsidP="007B3C43">
      <w:pPr>
        <w:pStyle w:val="Listenabsatz"/>
        <w:numPr>
          <w:ilvl w:val="0"/>
          <w:numId w:val="12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hyperlink r:id="rId8" w:history="1">
        <w:r w:rsidRPr="007B3C43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de-DE"/>
          </w:rPr>
          <w:t>https://darueberredenwir.at/2020/03/17/coronavirus-psychische-gesundheit/</w:t>
        </w:r>
      </w:hyperlink>
    </w:p>
    <w:p w:rsidR="007B3C43" w:rsidRDefault="007B3C43" w:rsidP="007B3C43">
      <w:pPr>
        <w:pStyle w:val="Listenabsatz"/>
        <w:numPr>
          <w:ilvl w:val="0"/>
          <w:numId w:val="12"/>
        </w:numPr>
        <w:rPr>
          <w:lang w:eastAsia="de-DE"/>
        </w:rPr>
      </w:pPr>
      <w:r w:rsidRPr="007B3C43">
        <w:rPr>
          <w:lang w:eastAsia="de-DE"/>
        </w:rPr>
        <w:t>Psychosoziale Dienste Wien</w:t>
      </w:r>
    </w:p>
    <w:p w:rsidR="007B3C43" w:rsidRDefault="007B3C43" w:rsidP="00D80456">
      <w:pPr>
        <w:pStyle w:val="berschrift2"/>
        <w:rPr>
          <w:lang w:eastAsia="de-DE"/>
        </w:rPr>
      </w:pPr>
      <w:bookmarkStart w:id="10" w:name="_Toc40346098"/>
      <w:proofErr w:type="spellStart"/>
      <w:r w:rsidRPr="007B3C43">
        <w:rPr>
          <w:lang w:eastAsia="de-DE"/>
        </w:rPr>
        <w:t>wohnpartner</w:t>
      </w:r>
      <w:proofErr w:type="spellEnd"/>
      <w:r w:rsidRPr="007B3C43">
        <w:rPr>
          <w:lang w:eastAsia="de-DE"/>
        </w:rPr>
        <w:t xml:space="preserve"> Nachbarschafts-Telefon</w:t>
      </w:r>
      <w:bookmarkEnd w:id="10"/>
    </w:p>
    <w:p w:rsidR="007B3C43" w:rsidRDefault="00D80456" w:rsidP="00D80456">
      <w:pPr>
        <w:pStyle w:val="Listenabsatz"/>
        <w:numPr>
          <w:ilvl w:val="0"/>
          <w:numId w:val="13"/>
        </w:numPr>
        <w:rPr>
          <w:lang w:eastAsia="de-DE"/>
        </w:rPr>
      </w:pPr>
      <w:r w:rsidRPr="00D80456">
        <w:rPr>
          <w:lang w:eastAsia="de-DE"/>
        </w:rPr>
        <w:t xml:space="preserve">Nachbarschaftsservice unterstützt während der Corona-Krise bei allen Fragen rund um das gute Miteinander und steht für alle </w:t>
      </w:r>
      <w:proofErr w:type="spellStart"/>
      <w:r w:rsidRPr="00D80456">
        <w:rPr>
          <w:lang w:eastAsia="de-DE"/>
        </w:rPr>
        <w:t>WienerInnen</w:t>
      </w:r>
      <w:proofErr w:type="spellEnd"/>
      <w:r w:rsidRPr="00D80456">
        <w:rPr>
          <w:lang w:eastAsia="de-DE"/>
        </w:rPr>
        <w:t xml:space="preserve"> zur Verfügung</w:t>
      </w:r>
    </w:p>
    <w:p w:rsidR="00D80456" w:rsidRPr="00D80456" w:rsidRDefault="00D80456" w:rsidP="00D80456">
      <w:pPr>
        <w:pStyle w:val="Listenabsatz"/>
        <w:numPr>
          <w:ilvl w:val="0"/>
          <w:numId w:val="13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hyperlink r:id="rId9" w:history="1">
        <w:r w:rsidRPr="00D80456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de-DE"/>
          </w:rPr>
          <w:t>https://wohnpartner-wien.at/aktuelles/detail/wichtige-information-1-1-1</w:t>
        </w:r>
      </w:hyperlink>
    </w:p>
    <w:p w:rsidR="00D80456" w:rsidRPr="00D80456" w:rsidRDefault="00AA5A06" w:rsidP="00D80456">
      <w:pPr>
        <w:pStyle w:val="Listenabsatz"/>
        <w:numPr>
          <w:ilvl w:val="0"/>
          <w:numId w:val="1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Wien, </w:t>
      </w:r>
      <w:proofErr w:type="spellStart"/>
      <w:r w:rsidR="00D80456"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wohnpartner</w:t>
      </w:r>
      <w:proofErr w:type="spellEnd"/>
      <w:r w:rsidR="00D80456"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- Gemeinsam für eine gute Nachbarschaft</w:t>
      </w:r>
    </w:p>
    <w:p w:rsidR="00D80456" w:rsidRPr="00A275C4" w:rsidRDefault="00D80456" w:rsidP="00D80456">
      <w:pPr>
        <w:pStyle w:val="berschrift2"/>
        <w:rPr>
          <w:rFonts w:eastAsia="Times New Roman"/>
          <w:lang w:eastAsia="de-DE"/>
        </w:rPr>
      </w:pPr>
      <w:bookmarkStart w:id="11" w:name="_Toc40346100"/>
      <w:r>
        <w:rPr>
          <w:rFonts w:eastAsia="Times New Roman"/>
          <w:lang w:eastAsia="de-DE"/>
        </w:rPr>
        <w:t xml:space="preserve">Telefonische </w:t>
      </w:r>
      <w:r w:rsidRPr="00A275C4">
        <w:rPr>
          <w:rFonts w:eastAsia="Times New Roman"/>
          <w:lang w:eastAsia="de-DE"/>
        </w:rPr>
        <w:t>Corona</w:t>
      </w:r>
      <w:r>
        <w:rPr>
          <w:rFonts w:eastAsia="Times New Roman"/>
          <w:lang w:eastAsia="de-DE"/>
        </w:rPr>
        <w:t xml:space="preserve"> -</w:t>
      </w:r>
      <w:r w:rsidRPr="00A275C4">
        <w:rPr>
          <w:rFonts w:eastAsia="Times New Roman"/>
          <w:lang w:eastAsia="de-DE"/>
        </w:rPr>
        <w:t xml:space="preserve"> Angebote der </w:t>
      </w:r>
      <w:r>
        <w:rPr>
          <w:rFonts w:eastAsia="Times New Roman"/>
          <w:lang w:eastAsia="de-DE"/>
        </w:rPr>
        <w:t xml:space="preserve">Wiener </w:t>
      </w:r>
      <w:proofErr w:type="spellStart"/>
      <w:r w:rsidRPr="00A275C4">
        <w:rPr>
          <w:rFonts w:eastAsia="Times New Roman"/>
          <w:lang w:eastAsia="de-DE"/>
        </w:rPr>
        <w:t>PensionistInnen</w:t>
      </w:r>
      <w:proofErr w:type="spellEnd"/>
      <w:r w:rsidRPr="00A275C4">
        <w:rPr>
          <w:rFonts w:eastAsia="Times New Roman"/>
          <w:lang w:eastAsia="de-DE"/>
        </w:rPr>
        <w:t>-Klubs</w:t>
      </w:r>
      <w:bookmarkEnd w:id="11"/>
    </w:p>
    <w:p w:rsidR="00D80456" w:rsidRPr="00D80456" w:rsidRDefault="00D80456" w:rsidP="00D80456">
      <w:pPr>
        <w:pStyle w:val="Listenabsatz"/>
        <w:numPr>
          <w:ilvl w:val="0"/>
          <w:numId w:val="15"/>
        </w:numPr>
        <w:rPr>
          <w:lang w:eastAsia="de-DE"/>
        </w:rPr>
      </w:pPr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de-DE"/>
        </w:rPr>
        <w:t>Aktives Telefonservice: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Alle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KlubbesucherInnen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werden lfd. tel. kontaktiert. Ein „wie geht es Ihnen, brauchen Sie Unterstützung“ wird abgefragt, sowie viele Telefonnummern und Organisationen </w:t>
      </w:r>
      <w:proofErr w:type="gram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für  Hilfestellungen</w:t>
      </w:r>
      <w:proofErr w:type="gram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angeboten. (40-köpfiges Telefonier-Team)</w:t>
      </w:r>
    </w:p>
    <w:p w:rsidR="007B3C43" w:rsidRPr="00DB7D80" w:rsidRDefault="00D80456" w:rsidP="00D80456">
      <w:pPr>
        <w:pStyle w:val="Listenabsatz"/>
        <w:numPr>
          <w:ilvl w:val="0"/>
          <w:numId w:val="15"/>
        </w:numPr>
        <w:rPr>
          <w:lang w:eastAsia="de-DE"/>
        </w:rPr>
      </w:pPr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de-DE"/>
        </w:rPr>
        <w:t>Servicehotline verstärkt: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tel. Hotline der Klubs, Tel. 01 313 99 170112, wurde mit weiteren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verstärkt. Werktags 8:00 bis 16:00 Uhr steht die Servicehotline für Fragen zum Klub, für Hilfestellungen und für telefonischen Austausch zur Verfügung</w:t>
      </w:r>
    </w:p>
    <w:p w:rsidR="007B3C43" w:rsidRDefault="00DB7D80" w:rsidP="007B3C43">
      <w:pPr>
        <w:pStyle w:val="Listenabsatz"/>
        <w:numPr>
          <w:ilvl w:val="0"/>
          <w:numId w:val="15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r w:rsidRPr="00DB7D80"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  <w:t xml:space="preserve">www.pensionistenklubs.at oder </w:t>
      </w:r>
      <w:hyperlink r:id="rId10" w:history="1">
        <w:r w:rsidRPr="00DB7D80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www.kpw.at</w:t>
        </w:r>
      </w:hyperlink>
      <w:r w:rsidRPr="00DB7D80"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  <w:t>.</w:t>
      </w:r>
    </w:p>
    <w:p w:rsidR="00AA5A06" w:rsidRDefault="00AA5A06" w:rsidP="00AA5A06">
      <w:pPr>
        <w:pStyle w:val="berschrift2"/>
        <w:rPr>
          <w:rFonts w:eastAsia="Times New Roman"/>
          <w:lang w:eastAsia="de-DE"/>
        </w:rPr>
      </w:pPr>
      <w:bookmarkStart w:id="12" w:name="_Toc40346101"/>
      <w:r>
        <w:rPr>
          <w:lang w:eastAsia="de-DE"/>
        </w:rPr>
        <w:t xml:space="preserve">Psychologische Hilfe des Bundesverbands Österreichischer </w:t>
      </w:r>
      <w:proofErr w:type="spellStart"/>
      <w:r>
        <w:rPr>
          <w:lang w:eastAsia="de-DE"/>
        </w:rPr>
        <w:t>PsychologInnen</w:t>
      </w:r>
      <w:proofErr w:type="spellEnd"/>
      <w:r>
        <w:rPr>
          <w:lang w:eastAsia="de-DE"/>
        </w:rPr>
        <w:t xml:space="preserve"> (BÖP)</w:t>
      </w:r>
      <w:bookmarkEnd w:id="12"/>
      <w:r>
        <w:rPr>
          <w:lang w:eastAsia="de-DE"/>
        </w:rPr>
        <w:t xml:space="preserve"> </w:t>
      </w:r>
    </w:p>
    <w:p w:rsidR="00DB7D80" w:rsidRPr="00DB7D80" w:rsidRDefault="00DB7D80" w:rsidP="00AA5A06">
      <w:pPr>
        <w:pStyle w:val="Listenabsatz"/>
        <w:numPr>
          <w:ilvl w:val="0"/>
          <w:numId w:val="18"/>
        </w:numPr>
        <w:rPr>
          <w:lang w:eastAsia="de-DE"/>
        </w:rPr>
      </w:pPr>
      <w:proofErr w:type="spellStart"/>
      <w:r w:rsidRPr="00DB7D80">
        <w:rPr>
          <w:lang w:eastAsia="de-DE"/>
        </w:rPr>
        <w:t>Helpline</w:t>
      </w:r>
      <w:proofErr w:type="spellEnd"/>
      <w:r w:rsidRPr="00DB7D80">
        <w:rPr>
          <w:lang w:eastAsia="de-DE"/>
        </w:rPr>
        <w:t xml:space="preserve"> 01 504 8000</w:t>
      </w:r>
    </w:p>
    <w:p w:rsidR="00AA5A06" w:rsidRPr="00DB7D80" w:rsidRDefault="00DB7D80" w:rsidP="00AA5A06">
      <w:pPr>
        <w:pStyle w:val="Listenabsatz"/>
        <w:numPr>
          <w:ilvl w:val="0"/>
          <w:numId w:val="18"/>
        </w:numPr>
        <w:rPr>
          <w:lang w:eastAsia="de-DE"/>
        </w:rPr>
      </w:pPr>
      <w:r w:rsidRPr="00DB7D80">
        <w:rPr>
          <w:lang w:eastAsia="de-DE"/>
        </w:rPr>
        <w:t xml:space="preserve">Ausweitung der Beratungszeiten aufgrund des </w:t>
      </w:r>
      <w:proofErr w:type="spellStart"/>
      <w:r w:rsidRPr="00DB7D80">
        <w:rPr>
          <w:lang w:eastAsia="de-DE"/>
        </w:rPr>
        <w:t>Coronavirus</w:t>
      </w:r>
      <w:proofErr w:type="spellEnd"/>
      <w:r w:rsidRPr="00DB7D80">
        <w:rPr>
          <w:lang w:eastAsia="de-DE"/>
        </w:rPr>
        <w:t xml:space="preserve"> (COVID-19)</w:t>
      </w:r>
      <w:r w:rsidR="00AA5A06">
        <w:rPr>
          <w:lang w:eastAsia="de-DE"/>
        </w:rPr>
        <w:t>:</w:t>
      </w:r>
      <w:r w:rsidR="00AA5A06" w:rsidRPr="00AA5A06">
        <w:rPr>
          <w:lang w:eastAsia="de-DE"/>
        </w:rPr>
        <w:t xml:space="preserve"> </w:t>
      </w:r>
      <w:r w:rsidR="00AA5A06" w:rsidRPr="00DB7D80">
        <w:rPr>
          <w:lang w:eastAsia="de-DE"/>
        </w:rPr>
        <w:t>Mo - So 9.00 - 20.00</w:t>
      </w:r>
    </w:p>
    <w:p w:rsidR="00DB7D80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hyperlink r:id="rId11" w:history="1">
        <w:r w:rsidRPr="007802E6">
          <w:rPr>
            <w:rStyle w:val="Hyperlink"/>
            <w:lang w:eastAsia="de-DE"/>
          </w:rPr>
          <w:t>helpline@psychologiehilft.at</w:t>
        </w:r>
      </w:hyperlink>
    </w:p>
    <w:p w:rsidR="00AA5A06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hyperlink r:id="rId12" w:history="1">
        <w:r w:rsidRPr="00AA5A06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https://www.psychnet.at/</w:t>
        </w:r>
      </w:hyperlink>
    </w:p>
    <w:p w:rsidR="00AA5A06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r>
        <w:rPr>
          <w:lang w:eastAsia="de-DE"/>
        </w:rPr>
        <w:t>Vermittlung von persönlicher Psychologischer Beratung in allen Bundesländern möglich</w:t>
      </w:r>
    </w:p>
    <w:p w:rsidR="00AA5A06" w:rsidRPr="00A275C4" w:rsidRDefault="00AA5A06" w:rsidP="00AA5A06">
      <w:pPr>
        <w:pStyle w:val="berschrift2"/>
        <w:rPr>
          <w:rFonts w:eastAsia="Times New Roman"/>
          <w:lang w:eastAsia="de-DE"/>
        </w:rPr>
      </w:pPr>
      <w:bookmarkStart w:id="13" w:name="_Toc40346102"/>
      <w:proofErr w:type="spellStart"/>
      <w:r w:rsidRPr="00A275C4">
        <w:rPr>
          <w:rFonts w:eastAsia="Times New Roman"/>
          <w:lang w:eastAsia="de-DE"/>
        </w:rPr>
        <w:t>füreinand</w:t>
      </w:r>
      <w:proofErr w:type="spellEnd"/>
      <w:r w:rsidRPr="00A275C4">
        <w:rPr>
          <w:rFonts w:eastAsia="Times New Roman"/>
          <w:lang w:eastAsia="de-DE"/>
        </w:rPr>
        <w:t xml:space="preserve"> - Gemeinsam für Menschlichkeit</w:t>
      </w:r>
      <w:bookmarkEnd w:id="13"/>
    </w:p>
    <w:p w:rsidR="00AA5A06" w:rsidRDefault="00AA5A06" w:rsidP="00AA5A06">
      <w:pPr>
        <w:pStyle w:val="Listenabsatz"/>
        <w:numPr>
          <w:ilvl w:val="0"/>
          <w:numId w:val="19"/>
        </w:numPr>
        <w:rPr>
          <w:lang w:eastAsia="de-DE"/>
        </w:rPr>
      </w:pPr>
      <w:r w:rsidRPr="00A275C4">
        <w:rPr>
          <w:lang w:eastAsia="de-DE"/>
        </w:rPr>
        <w:t>Plaudernetz für Menschen, die keinen zum Reden haben</w:t>
      </w:r>
    </w:p>
    <w:p w:rsidR="00AA5A06" w:rsidRPr="00AA5A06" w:rsidRDefault="00AA5A06" w:rsidP="00AA5A06">
      <w:pPr>
        <w:pStyle w:val="Listenabsatz"/>
        <w:numPr>
          <w:ilvl w:val="0"/>
          <w:numId w:val="19"/>
        </w:numPr>
        <w:rPr>
          <w:lang w:eastAsia="de-DE"/>
        </w:rPr>
      </w:pPr>
      <w:r w:rsidRPr="00AA5A06">
        <w:rPr>
          <w:lang w:eastAsia="de-DE"/>
        </w:rPr>
        <w:t>Täglich von 12 bis 20 Uhr</w:t>
      </w:r>
    </w:p>
    <w:p w:rsidR="00AA5A06" w:rsidRPr="00AA5A06" w:rsidRDefault="00AA5A06" w:rsidP="00AA5A06">
      <w:pPr>
        <w:pStyle w:val="Listenabsatz"/>
        <w:numPr>
          <w:ilvl w:val="0"/>
          <w:numId w:val="19"/>
        </w:numPr>
        <w:rPr>
          <w:color w:val="0000FF"/>
          <w:u w:val="single"/>
          <w:lang w:eastAsia="de-DE"/>
        </w:rPr>
      </w:pPr>
      <w:hyperlink r:id="rId13" w:history="1">
        <w:r w:rsidRPr="00AA5A06">
          <w:rPr>
            <w:color w:val="0000FF"/>
            <w:u w:val="single"/>
            <w:lang w:eastAsia="de-DE"/>
          </w:rPr>
          <w:t>https://fuereinand.at/plau</w:t>
        </w:r>
        <w:r w:rsidRPr="00AA5A06">
          <w:rPr>
            <w:color w:val="0000FF"/>
            <w:u w:val="single"/>
            <w:lang w:eastAsia="de-DE"/>
          </w:rPr>
          <w:t>d</w:t>
        </w:r>
        <w:r w:rsidRPr="00AA5A06">
          <w:rPr>
            <w:color w:val="0000FF"/>
            <w:u w:val="single"/>
            <w:lang w:eastAsia="de-DE"/>
          </w:rPr>
          <w:t>ernetz/</w:t>
        </w:r>
      </w:hyperlink>
    </w:p>
    <w:p w:rsidR="00AA5A06" w:rsidRPr="00AA5A06" w:rsidRDefault="00AA5A06" w:rsidP="00AA5A06">
      <w:pPr>
        <w:pStyle w:val="Listenabsatz"/>
        <w:numPr>
          <w:ilvl w:val="0"/>
          <w:numId w:val="19"/>
        </w:numPr>
        <w:rPr>
          <w:lang w:eastAsia="de-DE"/>
        </w:rPr>
      </w:pPr>
      <w:r w:rsidRPr="00A275C4">
        <w:rPr>
          <w:lang w:eastAsia="de-DE"/>
        </w:rPr>
        <w:t>Caritas, Magenta, Kronen Zeitung</w:t>
      </w:r>
    </w:p>
    <w:p w:rsidR="00844EF3" w:rsidRDefault="00844EF3" w:rsidP="00844EF3">
      <w:pPr>
        <w:pStyle w:val="berschrift1"/>
        <w:rPr>
          <w:rFonts w:eastAsia="Times New Roman"/>
          <w:lang w:eastAsia="de-DE"/>
        </w:rPr>
      </w:pPr>
      <w:bookmarkStart w:id="14" w:name="_Toc40346103"/>
      <w:proofErr w:type="spellStart"/>
      <w:r>
        <w:rPr>
          <w:rFonts w:eastAsia="Times New Roman"/>
          <w:lang w:eastAsia="de-DE"/>
        </w:rPr>
        <w:t>Social</w:t>
      </w:r>
      <w:proofErr w:type="spellEnd"/>
      <w:r>
        <w:rPr>
          <w:rFonts w:eastAsia="Times New Roman"/>
          <w:lang w:eastAsia="de-DE"/>
        </w:rPr>
        <w:t xml:space="preserve"> Media </w:t>
      </w:r>
      <w:r w:rsidR="00680BD8">
        <w:rPr>
          <w:rFonts w:eastAsia="Times New Roman"/>
          <w:lang w:eastAsia="de-DE"/>
        </w:rPr>
        <w:t xml:space="preserve">und Internetbasierte </w:t>
      </w:r>
      <w:r>
        <w:rPr>
          <w:rFonts w:eastAsia="Times New Roman"/>
          <w:lang w:eastAsia="de-DE"/>
        </w:rPr>
        <w:t>Maßnahmen</w:t>
      </w:r>
      <w:bookmarkEnd w:id="14"/>
    </w:p>
    <w:p w:rsidR="00EA595B" w:rsidRDefault="00EA595B" w:rsidP="00EA595B">
      <w:pPr>
        <w:pStyle w:val="berschrift2"/>
      </w:pPr>
      <w:bookmarkStart w:id="15" w:name="_Toc40346104"/>
      <w:r>
        <w:t xml:space="preserve">Beispiel: „Tulln hilft“ </w:t>
      </w:r>
      <w:proofErr w:type="spellStart"/>
      <w:r>
        <w:t>Facebookgruppe</w:t>
      </w:r>
      <w:bookmarkEnd w:id="15"/>
      <w:proofErr w:type="spellEnd"/>
    </w:p>
    <w:p w:rsidR="00EA595B" w:rsidRDefault="00EA595B" w:rsidP="00EA595B">
      <w:pPr>
        <w:pStyle w:val="Listenabsatz"/>
        <w:numPr>
          <w:ilvl w:val="0"/>
          <w:numId w:val="8"/>
        </w:numPr>
      </w:pPr>
      <w:r>
        <w:t>über 3.000 Gruppenmitglieder</w:t>
      </w:r>
    </w:p>
    <w:p w:rsidR="00844EF3" w:rsidRDefault="00844EF3" w:rsidP="00EA595B">
      <w:pPr>
        <w:pStyle w:val="Listenabsatz"/>
        <w:numPr>
          <w:ilvl w:val="0"/>
          <w:numId w:val="8"/>
        </w:numPr>
      </w:pPr>
      <w:r>
        <w:t xml:space="preserve">Informationen und </w:t>
      </w:r>
      <w:r w:rsidRPr="002A41B2">
        <w:t xml:space="preserve">Austausch über Facebook </w:t>
      </w:r>
      <w:r>
        <w:t xml:space="preserve">Seiten und andere </w:t>
      </w:r>
      <w:proofErr w:type="spellStart"/>
      <w:proofErr w:type="gramStart"/>
      <w:r>
        <w:t>Social</w:t>
      </w:r>
      <w:proofErr w:type="spellEnd"/>
      <w:r>
        <w:t xml:space="preserve"> Media Kanäle</w:t>
      </w:r>
      <w:proofErr w:type="gramEnd"/>
    </w:p>
    <w:p w:rsidR="00000DB6" w:rsidRDefault="009C70A1" w:rsidP="00EA595B">
      <w:pPr>
        <w:pStyle w:val="Listenabsatz"/>
        <w:numPr>
          <w:ilvl w:val="0"/>
          <w:numId w:val="8"/>
        </w:numPr>
        <w:rPr>
          <w:lang w:eastAsia="en-US"/>
        </w:rPr>
      </w:pPr>
      <w:hyperlink r:id="rId14" w:history="1">
        <w:r w:rsidR="00000DB6" w:rsidRPr="00000DB6">
          <w:rPr>
            <w:lang w:eastAsia="de-DE"/>
          </w:rPr>
          <w:t>https://www.facebook.com/groups/stadtdesmiteinanders</w:t>
        </w:r>
      </w:hyperlink>
    </w:p>
    <w:p w:rsidR="007B3C43" w:rsidRDefault="007B3C43" w:rsidP="007B3C43">
      <w:pPr>
        <w:pStyle w:val="berschrift2"/>
      </w:pPr>
      <w:bookmarkStart w:id="16" w:name="_Toc40346105"/>
      <w:r w:rsidRPr="007B3C43">
        <w:t>Daheimbleiben für Fortgeschrittene</w:t>
      </w:r>
      <w:r>
        <w:t xml:space="preserve"> #1-4</w:t>
      </w:r>
      <w:bookmarkEnd w:id="16"/>
      <w:r>
        <w:t xml:space="preserve"> </w:t>
      </w:r>
    </w:p>
    <w:p w:rsidR="007B3C43" w:rsidRDefault="007B3C43" w:rsidP="00DA0A39">
      <w:pPr>
        <w:pStyle w:val="Listenabsatz"/>
        <w:numPr>
          <w:ilvl w:val="0"/>
          <w:numId w:val="11"/>
        </w:numPr>
      </w:pPr>
      <w:proofErr w:type="spellStart"/>
      <w:r w:rsidRPr="007B3C43">
        <w:t>You</w:t>
      </w:r>
      <w:proofErr w:type="spellEnd"/>
      <w:r w:rsidRPr="007B3C43">
        <w:t xml:space="preserve">-Tube Videos im Rahmen des EU-Projekt „invisible </w:t>
      </w:r>
      <w:proofErr w:type="spellStart"/>
      <w:r w:rsidRPr="007B3C43">
        <w:t>talents</w:t>
      </w:r>
      <w:proofErr w:type="spellEnd"/>
      <w:r w:rsidRPr="007B3C43">
        <w:t>“ (</w:t>
      </w:r>
      <w:hyperlink r:id="rId15" w:history="1">
        <w:r w:rsidR="00135D0F" w:rsidRPr="007802E6">
          <w:rPr>
            <w:rStyle w:val="Hyperlink"/>
          </w:rPr>
          <w:t>www.invisible-talents.eu</w:t>
        </w:r>
      </w:hyperlink>
      <w:r w:rsidRPr="007B3C43">
        <w:t xml:space="preserve">). </w:t>
      </w:r>
    </w:p>
    <w:p w:rsidR="007B3C43" w:rsidRDefault="007B3C43" w:rsidP="007B3C43">
      <w:pPr>
        <w:pStyle w:val="Listenabsatz"/>
        <w:numPr>
          <w:ilvl w:val="0"/>
          <w:numId w:val="11"/>
        </w:numPr>
      </w:pPr>
      <w:r w:rsidRPr="007B3C43">
        <w:t xml:space="preserve">Ziel </w:t>
      </w:r>
      <w:r>
        <w:t xml:space="preserve">von „Invisible </w:t>
      </w:r>
      <w:proofErr w:type="spellStart"/>
      <w:r>
        <w:t>talents</w:t>
      </w:r>
      <w:proofErr w:type="spellEnd"/>
      <w:r>
        <w:t>“:</w:t>
      </w:r>
      <w:r w:rsidRPr="007B3C43">
        <w:t xml:space="preserve"> Interessen und Talente von älteren Frauen und Männern zu fördern und vor allem sichtbar zu machen. </w:t>
      </w:r>
    </w:p>
    <w:p w:rsidR="007B3C43" w:rsidRDefault="007B3C43" w:rsidP="007B3C43">
      <w:pPr>
        <w:pStyle w:val="Listenabsatz"/>
        <w:numPr>
          <w:ilvl w:val="0"/>
          <w:numId w:val="11"/>
        </w:numPr>
      </w:pPr>
      <w:r w:rsidRPr="007B3C43">
        <w:lastRenderedPageBreak/>
        <w:t xml:space="preserve">Serie „Daheimbleiben für Fortgeschrittene“: Ältere Männer und Frauen erzählen, wie man gut durch die Corona-Zeit kommt – motiviert, humorvoll und kreativ! </w:t>
      </w:r>
    </w:p>
    <w:p w:rsidR="007B3C43" w:rsidRDefault="007B3C43" w:rsidP="007B3C43">
      <w:pPr>
        <w:pStyle w:val="Listenabsatz"/>
        <w:numPr>
          <w:ilvl w:val="0"/>
          <w:numId w:val="11"/>
        </w:numPr>
      </w:pPr>
      <w:r>
        <w:t xml:space="preserve">Umsetzung Stadt Wien und </w:t>
      </w:r>
      <w:proofErr w:type="spellStart"/>
      <w:r>
        <w:t>queraum</w:t>
      </w:r>
      <w:proofErr w:type="spellEnd"/>
      <w:r>
        <w:t xml:space="preserve"> </w:t>
      </w:r>
    </w:p>
    <w:p w:rsidR="00D80456" w:rsidRPr="00D80456" w:rsidRDefault="00DB7D80" w:rsidP="00D80456">
      <w:pPr>
        <w:pStyle w:val="berschrift2"/>
        <w:rPr>
          <w:rFonts w:eastAsia="Times New Roman"/>
          <w:lang w:eastAsia="de-DE"/>
        </w:rPr>
      </w:pPr>
      <w:bookmarkStart w:id="17" w:name="_Toc40346106"/>
      <w:r>
        <w:rPr>
          <w:rFonts w:eastAsia="Times New Roman"/>
          <w:lang w:eastAsia="de-DE"/>
        </w:rPr>
        <w:t xml:space="preserve">Internetbasierte </w:t>
      </w:r>
      <w:r w:rsidR="00D80456" w:rsidRPr="00D80456">
        <w:rPr>
          <w:rFonts w:eastAsia="Times New Roman"/>
          <w:lang w:eastAsia="de-DE"/>
        </w:rPr>
        <w:t>Corona</w:t>
      </w:r>
      <w:r w:rsidR="00D80456">
        <w:rPr>
          <w:rFonts w:eastAsia="Times New Roman"/>
          <w:lang w:eastAsia="de-DE"/>
        </w:rPr>
        <w:t>-</w:t>
      </w:r>
      <w:r w:rsidR="00D80456" w:rsidRPr="00D80456">
        <w:rPr>
          <w:rFonts w:eastAsia="Times New Roman"/>
          <w:lang w:eastAsia="de-DE"/>
        </w:rPr>
        <w:t xml:space="preserve">Angebote der Wiener </w:t>
      </w:r>
      <w:proofErr w:type="spellStart"/>
      <w:r w:rsidR="00D80456" w:rsidRPr="00D80456">
        <w:rPr>
          <w:rFonts w:eastAsia="Times New Roman"/>
          <w:lang w:eastAsia="de-DE"/>
        </w:rPr>
        <w:t>PensionistInnen</w:t>
      </w:r>
      <w:proofErr w:type="spellEnd"/>
      <w:r w:rsidR="00D80456" w:rsidRPr="00D80456">
        <w:rPr>
          <w:rFonts w:eastAsia="Times New Roman"/>
          <w:lang w:eastAsia="de-DE"/>
        </w:rPr>
        <w:t>-Klubs</w:t>
      </w:r>
      <w:bookmarkEnd w:id="17"/>
    </w:p>
    <w:p w:rsidR="00D80456" w:rsidRPr="00D80456" w:rsidRDefault="00D80456" w:rsidP="00D80456">
      <w:pPr>
        <w:pStyle w:val="Listenabsatz"/>
        <w:numPr>
          <w:ilvl w:val="0"/>
          <w:numId w:val="16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de-DE"/>
        </w:rPr>
        <w:t>E-Mail Newsletter: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Ca.1.200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KlubbesucherInnen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werden regelmäßig über Neuigkeiten, Wichtiges und Nützliches per E-Mail informiert. Inhalt: Wichtige Telefonnr., Tagesstruktur, Rat im Internet, Servicehotline, Wunschkonzert </w:t>
      </w:r>
      <w:proofErr w:type="gram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und  aktuellen</w:t>
      </w:r>
      <w:proofErr w:type="gram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Aktionen.</w:t>
      </w:r>
    </w:p>
    <w:p w:rsidR="00D80456" w:rsidRPr="00DB7D80" w:rsidRDefault="00D80456" w:rsidP="00D80456">
      <w:pPr>
        <w:pStyle w:val="Listenabsatz"/>
        <w:numPr>
          <w:ilvl w:val="0"/>
          <w:numId w:val="16"/>
        </w:numPr>
      </w:pPr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de-DE"/>
        </w:rPr>
        <w:t xml:space="preserve">Facebook &amp;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de-DE"/>
        </w:rPr>
        <w:t>Webseite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de-DE"/>
        </w:rPr>
        <w:t xml:space="preserve">: 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  <w:t xml:space="preserve">www.facebook.com/pensionistInnenklubs. 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Es wurde eine Rubrik geschaffen, in der eigene Videos mit Gesang, Musik, Tanz und Gedichten präsentiert werden.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SeniorInnen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können sich hier aktiv einbringen. Unsere Homepage gibt Tipps und Informatives </w:t>
      </w:r>
    </w:p>
    <w:p w:rsidR="00DB7D80" w:rsidRPr="00DB7D80" w:rsidRDefault="00DB7D80" w:rsidP="00DB7D80">
      <w:pPr>
        <w:pStyle w:val="Listenabsatz"/>
        <w:numPr>
          <w:ilvl w:val="0"/>
          <w:numId w:val="16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r w:rsidRPr="00DB7D80"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  <w:t xml:space="preserve">www.pensionistenklubs.at oder </w:t>
      </w:r>
      <w:hyperlink r:id="rId16" w:history="1">
        <w:r w:rsidRPr="00DB7D80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www.kpw.at</w:t>
        </w:r>
      </w:hyperlink>
      <w:r w:rsidRPr="00DB7D80"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  <w:t>.</w:t>
      </w:r>
    </w:p>
    <w:p w:rsidR="00AA5A06" w:rsidRDefault="00AA5A06" w:rsidP="00AA5A06">
      <w:pPr>
        <w:pStyle w:val="berschrift2"/>
        <w:rPr>
          <w:rFonts w:eastAsia="Times New Roman"/>
          <w:lang w:eastAsia="de-DE"/>
        </w:rPr>
      </w:pPr>
      <w:bookmarkStart w:id="18" w:name="_Toc40346107"/>
      <w:r>
        <w:rPr>
          <w:lang w:eastAsia="de-DE"/>
        </w:rPr>
        <w:t xml:space="preserve">Psychologische Hilfe des Bundesverbands Österreichischer </w:t>
      </w:r>
      <w:proofErr w:type="spellStart"/>
      <w:r>
        <w:rPr>
          <w:lang w:eastAsia="de-DE"/>
        </w:rPr>
        <w:t>PsychologInnen</w:t>
      </w:r>
      <w:proofErr w:type="spellEnd"/>
      <w:r>
        <w:rPr>
          <w:lang w:eastAsia="de-DE"/>
        </w:rPr>
        <w:t xml:space="preserve"> (BÖP)</w:t>
      </w:r>
      <w:bookmarkEnd w:id="18"/>
      <w:r>
        <w:rPr>
          <w:lang w:eastAsia="de-DE"/>
        </w:rPr>
        <w:t xml:space="preserve"> </w:t>
      </w:r>
    </w:p>
    <w:p w:rsidR="00AA5A06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hyperlink r:id="rId17" w:history="1">
        <w:r w:rsidRPr="007802E6">
          <w:rPr>
            <w:rStyle w:val="Hyperlink"/>
            <w:lang w:eastAsia="de-DE"/>
          </w:rPr>
          <w:t>helpline@psychologiehilft.at</w:t>
        </w:r>
      </w:hyperlink>
    </w:p>
    <w:p w:rsidR="00AA5A06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hyperlink r:id="rId18" w:history="1">
        <w:r w:rsidRPr="00AA5A06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https://www.psychnet.at/</w:t>
        </w:r>
      </w:hyperlink>
    </w:p>
    <w:p w:rsidR="00AA5A06" w:rsidRDefault="00AA5A06" w:rsidP="00AA5A06">
      <w:pPr>
        <w:pStyle w:val="Listenabsatz"/>
        <w:numPr>
          <w:ilvl w:val="0"/>
          <w:numId w:val="18"/>
        </w:numPr>
        <w:rPr>
          <w:lang w:eastAsia="de-DE"/>
        </w:rPr>
      </w:pPr>
      <w:r>
        <w:rPr>
          <w:lang w:eastAsia="de-DE"/>
        </w:rPr>
        <w:t>Vermittlung von persönlicher Psychologischer Beratung in allen Bundesländern möglich</w:t>
      </w:r>
    </w:p>
    <w:p w:rsidR="001952E4" w:rsidRDefault="001952E4" w:rsidP="001952E4">
      <w:pPr>
        <w:pStyle w:val="berschrift2"/>
        <w:rPr>
          <w:lang w:eastAsia="de-DE"/>
        </w:rPr>
      </w:pPr>
      <w:bookmarkStart w:id="19" w:name="_Toc40346099"/>
      <w:r w:rsidRPr="00D80456">
        <w:rPr>
          <w:lang w:eastAsia="de-DE"/>
        </w:rPr>
        <w:t xml:space="preserve">Rat im Netz-Online-Beratung für </w:t>
      </w:r>
      <w:proofErr w:type="spellStart"/>
      <w:r w:rsidRPr="00D80456">
        <w:rPr>
          <w:lang w:eastAsia="de-DE"/>
        </w:rPr>
        <w:t>SeniorInnen</w:t>
      </w:r>
      <w:bookmarkEnd w:id="19"/>
      <w:proofErr w:type="spellEnd"/>
    </w:p>
    <w:p w:rsidR="001952E4" w:rsidRPr="00D80456" w:rsidRDefault="001952E4" w:rsidP="001952E4">
      <w:pPr>
        <w:pStyle w:val="Listenabsatz"/>
        <w:numPr>
          <w:ilvl w:val="0"/>
          <w:numId w:val="1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online Beratungsplattform für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SeniorInnen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durch 2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PsychologInnen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und 2 </w:t>
      </w:r>
      <w:proofErr w:type="spellStart"/>
      <w:proofErr w:type="gram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SozialarbeiterInnen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 zu</w:t>
      </w:r>
      <w:proofErr w:type="gram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den Themen Einsamkeit, Beziehungen, Trauer, Finanzielles, Gesundheit, </w:t>
      </w:r>
      <w:proofErr w:type="spellStart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SeniorInnen-Angebote.einfache</w:t>
      </w:r>
      <w:proofErr w:type="spellEnd"/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Handhabung (keine E-Mail Adresse notwendig); anonym</w:t>
      </w:r>
    </w:p>
    <w:p w:rsidR="001952E4" w:rsidRPr="00D80456" w:rsidRDefault="001952E4" w:rsidP="001952E4">
      <w:pPr>
        <w:pStyle w:val="Listenabsatz"/>
        <w:numPr>
          <w:ilvl w:val="0"/>
          <w:numId w:val="14"/>
        </w:num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de-DE"/>
        </w:rPr>
      </w:pPr>
      <w:hyperlink r:id="rId19" w:history="1">
        <w:r w:rsidRPr="00D80456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de-DE"/>
          </w:rPr>
          <w:t>https://www.rat-im-netz.at/</w:t>
        </w:r>
      </w:hyperlink>
    </w:p>
    <w:p w:rsidR="001952E4" w:rsidRPr="00D80456" w:rsidRDefault="001952E4" w:rsidP="001952E4">
      <w:pPr>
        <w:pStyle w:val="Listenabsatz"/>
        <w:numPr>
          <w:ilvl w:val="0"/>
          <w:numId w:val="1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Umsetzung: Wien, </w:t>
      </w:r>
      <w:r w:rsidRPr="00D804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Häuser zum Leben (KWP)</w:t>
      </w:r>
    </w:p>
    <w:p w:rsidR="007B3C43" w:rsidRDefault="00D925EE" w:rsidP="00D925EE">
      <w:pPr>
        <w:pStyle w:val="berschrift2"/>
      </w:pPr>
      <w:bookmarkStart w:id="20" w:name="_Toc40346108"/>
      <w:r>
        <w:t>Angebote der Wiener Gesundheitsförderung – Gesunde Bezirke (Modul Gesunde Nachbarschaft)</w:t>
      </w:r>
      <w:bookmarkEnd w:id="20"/>
    </w:p>
    <w:p w:rsidR="00D925EE" w:rsidRDefault="00D925EE" w:rsidP="00D925EE">
      <w:pPr>
        <w:pStyle w:val="Listenabsatz"/>
        <w:numPr>
          <w:ilvl w:val="0"/>
          <w:numId w:val="20"/>
        </w:numPr>
      </w:pPr>
      <w:r w:rsidRPr="00D925EE">
        <w:t xml:space="preserve">Online </w:t>
      </w:r>
      <w:proofErr w:type="spellStart"/>
      <w:r w:rsidRPr="00D925EE">
        <w:t>Grätzeltreffs</w:t>
      </w:r>
      <w:proofErr w:type="spellEnd"/>
      <w:r>
        <w:t xml:space="preserve">, </w:t>
      </w:r>
      <w:r w:rsidRPr="00D925EE">
        <w:t xml:space="preserve">Online Erzähl-Cafés; </w:t>
      </w:r>
    </w:p>
    <w:p w:rsidR="00D925EE" w:rsidRDefault="00D925EE" w:rsidP="00D925EE">
      <w:pPr>
        <w:pStyle w:val="Listenabsatz"/>
        <w:numPr>
          <w:ilvl w:val="0"/>
          <w:numId w:val="20"/>
        </w:numPr>
      </w:pPr>
      <w:r w:rsidRPr="00D925EE">
        <w:t xml:space="preserve">Telefonbefragungen; </w:t>
      </w:r>
    </w:p>
    <w:p w:rsidR="00D925EE" w:rsidRDefault="00D925EE" w:rsidP="00D925EE">
      <w:pPr>
        <w:pStyle w:val="Listenabsatz"/>
        <w:numPr>
          <w:ilvl w:val="0"/>
          <w:numId w:val="20"/>
        </w:numPr>
      </w:pPr>
      <w:r w:rsidRPr="00D925EE">
        <w:t xml:space="preserve">Einrichtung von </w:t>
      </w:r>
      <w:proofErr w:type="spellStart"/>
      <w:r w:rsidRPr="00D925EE">
        <w:t>Grätzeltelefonen</w:t>
      </w:r>
      <w:proofErr w:type="spellEnd"/>
      <w:r w:rsidRPr="00D925EE">
        <w:t xml:space="preserve">; </w:t>
      </w:r>
    </w:p>
    <w:p w:rsidR="00D925EE" w:rsidRPr="00D925EE" w:rsidRDefault="00D925EE" w:rsidP="00D925EE">
      <w:pPr>
        <w:pStyle w:val="Listenabsatz"/>
        <w:numPr>
          <w:ilvl w:val="0"/>
          <w:numId w:val="20"/>
        </w:numPr>
      </w:pPr>
      <w:r w:rsidRPr="00D925EE">
        <w:t xml:space="preserve">digitale Lern- und Freizeittandems (z.B. </w:t>
      </w:r>
      <w:proofErr w:type="spellStart"/>
      <w:r w:rsidRPr="00D925EE">
        <w:t>StudentInnen</w:t>
      </w:r>
      <w:proofErr w:type="spellEnd"/>
      <w:r w:rsidRPr="00D925EE">
        <w:t xml:space="preserve"> unterstützen beim Lernen; </w:t>
      </w:r>
      <w:proofErr w:type="spellStart"/>
      <w:r w:rsidRPr="00D925EE">
        <w:t>Telefonbuddies</w:t>
      </w:r>
      <w:proofErr w:type="spellEnd"/>
      <w:r w:rsidRPr="00D925EE">
        <w:t xml:space="preserve"> unterstützen bei Isolation)</w:t>
      </w:r>
    </w:p>
    <w:p w:rsidR="00844EF3" w:rsidRDefault="00844EF3" w:rsidP="00844EF3">
      <w:pPr>
        <w:pStyle w:val="berschrift1"/>
        <w:rPr>
          <w:lang w:eastAsia="de-DE"/>
        </w:rPr>
      </w:pPr>
      <w:bookmarkStart w:id="21" w:name="_Toc40346109"/>
      <w:r>
        <w:rPr>
          <w:lang w:eastAsia="de-DE"/>
        </w:rPr>
        <w:t>Organisation von Nachbarschaftshilfe</w:t>
      </w:r>
      <w:r w:rsidR="00D925EE">
        <w:rPr>
          <w:lang w:eastAsia="de-DE"/>
        </w:rPr>
        <w:t>, Angebote für ehrenamtliches Engagement</w:t>
      </w:r>
      <w:bookmarkEnd w:id="21"/>
    </w:p>
    <w:p w:rsidR="00922C2B" w:rsidRDefault="00922C2B" w:rsidP="00922C2B">
      <w:pPr>
        <w:pStyle w:val="berschrift2"/>
        <w:rPr>
          <w:lang w:eastAsia="de-DE"/>
        </w:rPr>
      </w:pPr>
      <w:bookmarkStart w:id="22" w:name="_Toc40346110"/>
      <w:r>
        <w:rPr>
          <w:lang w:eastAsia="de-DE"/>
        </w:rPr>
        <w:t>Beispiel: Tulln – Website „</w:t>
      </w:r>
      <w:r w:rsidR="00844EF3" w:rsidRPr="00844EF3">
        <w:rPr>
          <w:lang w:eastAsia="de-DE"/>
        </w:rPr>
        <w:t>Stadt des Miteinanders</w:t>
      </w:r>
      <w:r>
        <w:rPr>
          <w:lang w:eastAsia="de-DE"/>
        </w:rPr>
        <w:t>“</w:t>
      </w:r>
      <w:bookmarkEnd w:id="22"/>
      <w:r>
        <w:rPr>
          <w:lang w:eastAsia="de-DE"/>
        </w:rPr>
        <w:t xml:space="preserve"> </w:t>
      </w:r>
      <w:r w:rsidR="00844EF3" w:rsidRPr="00844EF3">
        <w:rPr>
          <w:lang w:eastAsia="de-DE"/>
        </w:rPr>
        <w:t xml:space="preserve"> </w:t>
      </w:r>
    </w:p>
    <w:p w:rsidR="00922C2B" w:rsidRDefault="00844EF3" w:rsidP="00922C2B">
      <w:pPr>
        <w:numPr>
          <w:ilvl w:val="0"/>
          <w:numId w:val="3"/>
        </w:numPr>
        <w:rPr>
          <w:lang w:eastAsia="de-DE"/>
        </w:rPr>
      </w:pPr>
      <w:r w:rsidRPr="00844EF3">
        <w:rPr>
          <w:lang w:eastAsia="de-DE"/>
        </w:rPr>
        <w:t xml:space="preserve">Website </w:t>
      </w:r>
      <w:hyperlink r:id="rId20" w:history="1">
        <w:r w:rsidR="00922C2B" w:rsidRPr="00922C2B">
          <w:rPr>
            <w:rStyle w:val="Hyperlink"/>
            <w:lang w:eastAsia="de-DE"/>
          </w:rPr>
          <w:t>https://www.stadtdesmiteinanders.at/</w:t>
        </w:r>
      </w:hyperlink>
      <w:r w:rsidR="00922C2B">
        <w:rPr>
          <w:lang w:eastAsia="de-DE"/>
        </w:rPr>
        <w:t xml:space="preserve"> wurde</w:t>
      </w:r>
      <w:r w:rsidRPr="00844EF3">
        <w:rPr>
          <w:lang w:eastAsia="de-DE"/>
        </w:rPr>
        <w:t xml:space="preserve"> auf Corona – Anliegen umgestellt</w:t>
      </w:r>
    </w:p>
    <w:p w:rsidR="00922C2B" w:rsidRDefault="00844EF3" w:rsidP="00922C2B">
      <w:pPr>
        <w:numPr>
          <w:ilvl w:val="0"/>
          <w:numId w:val="3"/>
        </w:numPr>
        <w:rPr>
          <w:lang w:eastAsia="de-DE"/>
        </w:rPr>
      </w:pPr>
      <w:r w:rsidRPr="00844EF3">
        <w:rPr>
          <w:lang w:eastAsia="de-DE"/>
        </w:rPr>
        <w:t>Hilfe kann angeboten und angenommen werden</w:t>
      </w:r>
      <w:r w:rsidR="00922C2B">
        <w:rPr>
          <w:lang w:eastAsia="de-DE"/>
        </w:rPr>
        <w:t xml:space="preserve"> (</w:t>
      </w:r>
      <w:r w:rsidR="00922C2B" w:rsidRPr="00922C2B">
        <w:rPr>
          <w:lang w:eastAsia="de-DE"/>
        </w:rPr>
        <w:t>„Ich brauche Hilfe!“ und „Ich will helfen“ – Rubrik</w:t>
      </w:r>
      <w:r w:rsidR="00922C2B">
        <w:rPr>
          <w:lang w:eastAsia="de-DE"/>
        </w:rPr>
        <w:t>),</w:t>
      </w:r>
      <w:r w:rsidR="00922C2B" w:rsidRPr="00922C2B">
        <w:rPr>
          <w:lang w:eastAsia="de-DE"/>
        </w:rPr>
        <w:t xml:space="preserve"> wobei mehr helfende und weniger suchende registriert werden</w:t>
      </w:r>
      <w:r w:rsidR="00922C2B">
        <w:rPr>
          <w:lang w:eastAsia="de-DE"/>
        </w:rPr>
        <w:t>.</w:t>
      </w:r>
    </w:p>
    <w:p w:rsidR="00A847F4" w:rsidRPr="00A275C4" w:rsidRDefault="00A847F4" w:rsidP="00A847F4">
      <w:pPr>
        <w:pStyle w:val="berschrift2"/>
        <w:rPr>
          <w:rFonts w:eastAsia="Times New Roman"/>
          <w:lang w:eastAsia="de-DE"/>
        </w:rPr>
      </w:pPr>
      <w:proofErr w:type="spellStart"/>
      <w:r w:rsidRPr="00A275C4">
        <w:rPr>
          <w:rFonts w:eastAsia="Times New Roman"/>
          <w:lang w:eastAsia="de-DE"/>
        </w:rPr>
        <w:t>füreinand</w:t>
      </w:r>
      <w:proofErr w:type="spellEnd"/>
      <w:r w:rsidRPr="00A275C4">
        <w:rPr>
          <w:rFonts w:eastAsia="Times New Roman"/>
          <w:lang w:eastAsia="de-DE"/>
        </w:rPr>
        <w:t xml:space="preserve"> - Gemeinsam für Menschlichkeit</w:t>
      </w:r>
    </w:p>
    <w:p w:rsidR="00A847F4" w:rsidRDefault="00A847F4" w:rsidP="00A847F4">
      <w:pPr>
        <w:pStyle w:val="Listenabsatz"/>
        <w:numPr>
          <w:ilvl w:val="0"/>
          <w:numId w:val="19"/>
        </w:numPr>
        <w:rPr>
          <w:lang w:eastAsia="de-DE"/>
        </w:rPr>
      </w:pPr>
      <w:r w:rsidRPr="00A275C4">
        <w:rPr>
          <w:lang w:eastAsia="de-DE"/>
        </w:rPr>
        <w:t>Plaudernetz für Menschen, die keinen zum Reden haben</w:t>
      </w:r>
    </w:p>
    <w:p w:rsidR="00A847F4" w:rsidRDefault="00A847F4" w:rsidP="00A847F4">
      <w:pPr>
        <w:pStyle w:val="Listenabsatz"/>
        <w:numPr>
          <w:ilvl w:val="0"/>
          <w:numId w:val="19"/>
        </w:numPr>
        <w:rPr>
          <w:lang w:eastAsia="de-DE"/>
        </w:rPr>
      </w:pPr>
      <w:r>
        <w:rPr>
          <w:lang w:eastAsia="de-DE"/>
        </w:rPr>
        <w:t>Bietet die Möglichkeit, sich als „Plauderpartner“ zur Verfügung zu stellen</w:t>
      </w:r>
    </w:p>
    <w:p w:rsidR="00A847F4" w:rsidRPr="00AA5A06" w:rsidRDefault="00A847F4" w:rsidP="00A847F4">
      <w:pPr>
        <w:pStyle w:val="Listenabsatz"/>
        <w:numPr>
          <w:ilvl w:val="0"/>
          <w:numId w:val="19"/>
        </w:numPr>
        <w:rPr>
          <w:color w:val="0000FF"/>
          <w:u w:val="single"/>
          <w:lang w:eastAsia="de-DE"/>
        </w:rPr>
      </w:pPr>
      <w:hyperlink r:id="rId21" w:history="1">
        <w:r w:rsidRPr="00AA5A06">
          <w:rPr>
            <w:color w:val="0000FF"/>
            <w:u w:val="single"/>
            <w:lang w:eastAsia="de-DE"/>
          </w:rPr>
          <w:t>https://fuereinand.at/plaudernetz/</w:t>
        </w:r>
      </w:hyperlink>
    </w:p>
    <w:p w:rsidR="00A847F4" w:rsidRPr="00AA5A06" w:rsidRDefault="00A847F4" w:rsidP="00A847F4">
      <w:pPr>
        <w:pStyle w:val="Listenabsatz"/>
        <w:numPr>
          <w:ilvl w:val="0"/>
          <w:numId w:val="19"/>
        </w:numPr>
        <w:rPr>
          <w:lang w:eastAsia="de-DE"/>
        </w:rPr>
      </w:pPr>
      <w:r w:rsidRPr="00A275C4">
        <w:rPr>
          <w:lang w:eastAsia="de-DE"/>
        </w:rPr>
        <w:lastRenderedPageBreak/>
        <w:t>Caritas, Magenta, Kronen Zeitung</w:t>
      </w:r>
    </w:p>
    <w:p w:rsidR="00A847F4" w:rsidRPr="00922C2B" w:rsidRDefault="00A847F4" w:rsidP="00A847F4">
      <w:pPr>
        <w:rPr>
          <w:lang w:eastAsia="de-DE"/>
        </w:rPr>
      </w:pPr>
    </w:p>
    <w:p w:rsidR="00844EF3" w:rsidRDefault="00844EF3" w:rsidP="00844EF3">
      <w:pPr>
        <w:pStyle w:val="berschrift1"/>
        <w:rPr>
          <w:rFonts w:eastAsia="Times New Roman"/>
          <w:lang w:eastAsia="de-DE"/>
        </w:rPr>
      </w:pPr>
      <w:bookmarkStart w:id="23" w:name="_Toc40346111"/>
      <w:r>
        <w:rPr>
          <w:rFonts w:eastAsia="Times New Roman"/>
          <w:lang w:eastAsia="de-DE"/>
        </w:rPr>
        <w:t>Kulturprogramme</w:t>
      </w:r>
      <w:bookmarkEnd w:id="23"/>
    </w:p>
    <w:p w:rsidR="00D925EE" w:rsidRDefault="00D925EE" w:rsidP="00D925EE">
      <w:pPr>
        <w:pStyle w:val="berschrift2"/>
        <w:rPr>
          <w:lang w:eastAsia="de-DE"/>
        </w:rPr>
      </w:pPr>
      <w:bookmarkStart w:id="24" w:name="_Toc40346112"/>
      <w:r>
        <w:rPr>
          <w:lang w:eastAsia="de-DE"/>
        </w:rPr>
        <w:t>Beispiel: COVID-Dokumentation durch das Stadtmuseum Villach</w:t>
      </w:r>
      <w:bookmarkEnd w:id="24"/>
    </w:p>
    <w:p w:rsidR="00D925EE" w:rsidRDefault="00D925EE" w:rsidP="00D925EE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Museum sammelt und dokumentiert die Beiträge zu Besonderheiten in COVID-Zeiten (z.B. das Wohnzimmer als Fitness-Center, Angehörige als Lehrer, Home-Office Einrichtungen, …)</w:t>
      </w:r>
    </w:p>
    <w:p w:rsidR="00D925EE" w:rsidRPr="007F225D" w:rsidRDefault="00D925EE" w:rsidP="00D925EE">
      <w:pPr>
        <w:pStyle w:val="Listenabsatz"/>
        <w:numPr>
          <w:ilvl w:val="0"/>
          <w:numId w:val="10"/>
        </w:numPr>
        <w:rPr>
          <w:lang w:eastAsia="de-DE"/>
        </w:rPr>
      </w:pPr>
      <w:hyperlink r:id="rId22" w:history="1">
        <w:r w:rsidRPr="007802E6">
          <w:rPr>
            <w:rStyle w:val="Hyperlink"/>
          </w:rPr>
          <w:t>https://www.villach.at/stadt-erleben/museum-der-stadt/stadtmuseum-sucht-corona-objekte</w:t>
        </w:r>
      </w:hyperlink>
    </w:p>
    <w:p w:rsidR="00D925EE" w:rsidRDefault="00D925EE" w:rsidP="00D925EE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Der Prozess und die Ergebnisse der Sammlung könnte als Anlass für soziale Vernetzung dienen</w:t>
      </w:r>
    </w:p>
    <w:p w:rsidR="009C70A1" w:rsidRDefault="009C70A1" w:rsidP="009C70A1">
      <w:pPr>
        <w:pStyle w:val="berschrift2"/>
        <w:rPr>
          <w:lang w:eastAsia="de-DE"/>
        </w:rPr>
      </w:pPr>
      <w:r>
        <w:rPr>
          <w:lang w:eastAsia="de-DE"/>
        </w:rPr>
        <w:t>Musikalische Darbietungen im Außenbereich der Pflegeheime für Bewohner</w:t>
      </w:r>
      <w:r w:rsidR="0091329C">
        <w:rPr>
          <w:lang w:eastAsia="de-DE"/>
        </w:rPr>
        <w:t>*i</w:t>
      </w:r>
      <w:bookmarkStart w:id="25" w:name="_GoBack"/>
      <w:bookmarkEnd w:id="25"/>
      <w:r>
        <w:rPr>
          <w:lang w:eastAsia="de-DE"/>
        </w:rPr>
        <w:t>nnen</w:t>
      </w:r>
    </w:p>
    <w:p w:rsidR="00844EF3" w:rsidRDefault="00844EF3" w:rsidP="00844EF3">
      <w:pPr>
        <w:pStyle w:val="berschrift1"/>
        <w:rPr>
          <w:lang w:eastAsia="de-DE"/>
        </w:rPr>
      </w:pPr>
      <w:bookmarkStart w:id="26" w:name="_Toc40346113"/>
      <w:r>
        <w:rPr>
          <w:lang w:eastAsia="de-DE"/>
        </w:rPr>
        <w:t>Einkaufs</w:t>
      </w:r>
      <w:r w:rsidR="00000DB6">
        <w:rPr>
          <w:lang w:eastAsia="de-DE"/>
        </w:rPr>
        <w:t>-Services</w:t>
      </w:r>
      <w:bookmarkEnd w:id="26"/>
    </w:p>
    <w:p w:rsidR="00000DB6" w:rsidRPr="00000DB6" w:rsidRDefault="00000DB6" w:rsidP="00000DB6">
      <w:pPr>
        <w:rPr>
          <w:lang w:eastAsia="de-DE"/>
        </w:rPr>
      </w:pPr>
      <w:r>
        <w:rPr>
          <w:lang w:eastAsia="de-DE"/>
        </w:rPr>
        <w:t xml:space="preserve">Personen, die zu Risikogruppen gehören, können sich Einkäufe und Medikamente nach Hause liefern lassen. Als Maßnahme gegen Isolation können die Anrufe zur Bestellung auch </w:t>
      </w:r>
      <w:proofErr w:type="gramStart"/>
      <w:r>
        <w:rPr>
          <w:lang w:eastAsia="de-DE"/>
        </w:rPr>
        <w:t>ein Gelegenheit</w:t>
      </w:r>
      <w:proofErr w:type="gramEnd"/>
      <w:r>
        <w:rPr>
          <w:lang w:eastAsia="de-DE"/>
        </w:rPr>
        <w:t xml:space="preserve"> für Gespräche sein und idealer Weise zu Kontaktdiensten vermitteln.</w:t>
      </w:r>
    </w:p>
    <w:p w:rsidR="00844EF3" w:rsidRDefault="00844EF3" w:rsidP="00844EF3">
      <w:pPr>
        <w:pStyle w:val="berschrift1"/>
        <w:rPr>
          <w:lang w:eastAsia="de-DE"/>
        </w:rPr>
      </w:pPr>
      <w:bookmarkStart w:id="27" w:name="_Toc40346114"/>
      <w:r>
        <w:rPr>
          <w:lang w:eastAsia="de-DE"/>
        </w:rPr>
        <w:t>Technische Unterstützung</w:t>
      </w:r>
      <w:bookmarkEnd w:id="27"/>
    </w:p>
    <w:p w:rsidR="00844EF3" w:rsidRDefault="00922C2B" w:rsidP="00EA595B">
      <w:pPr>
        <w:pStyle w:val="berschrift2"/>
        <w:rPr>
          <w:lang w:eastAsia="de-DE"/>
        </w:rPr>
      </w:pPr>
      <w:bookmarkStart w:id="28" w:name="_Toc40346115"/>
      <w:r>
        <w:rPr>
          <w:lang w:eastAsia="de-DE"/>
        </w:rPr>
        <w:t xml:space="preserve">Beispiel: Tabletts </w:t>
      </w:r>
      <w:r w:rsidR="00EA595B">
        <w:rPr>
          <w:lang w:eastAsia="de-DE"/>
        </w:rPr>
        <w:t>i</w:t>
      </w:r>
      <w:r>
        <w:rPr>
          <w:lang w:eastAsia="de-DE"/>
        </w:rPr>
        <w:t>n Geriatrie und Pflege</w:t>
      </w:r>
      <w:bookmarkEnd w:id="28"/>
      <w:r>
        <w:rPr>
          <w:lang w:eastAsia="de-DE"/>
        </w:rPr>
        <w:t xml:space="preserve"> </w:t>
      </w:r>
    </w:p>
    <w:p w:rsidR="00922C2B" w:rsidRDefault="00922C2B" w:rsidP="00EA595B">
      <w:pPr>
        <w:pStyle w:val="Listenabsatz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 xml:space="preserve">iPads werden von der Stadt Villach für </w:t>
      </w:r>
      <w:proofErr w:type="spellStart"/>
      <w:r>
        <w:rPr>
          <w:lang w:eastAsia="de-DE"/>
        </w:rPr>
        <w:t>Geriatriestationen</w:t>
      </w:r>
      <w:proofErr w:type="spellEnd"/>
      <w:r>
        <w:rPr>
          <w:lang w:eastAsia="de-DE"/>
        </w:rPr>
        <w:t xml:space="preserve"> und Pflegeheime zur Verfügung gestellt</w:t>
      </w:r>
    </w:p>
    <w:p w:rsidR="00922C2B" w:rsidRDefault="00922C2B" w:rsidP="00EA595B">
      <w:pPr>
        <w:pStyle w:val="Listenabsatz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 xml:space="preserve">Kontakt mit Angehörigen und Freunden </w:t>
      </w:r>
      <w:r w:rsidR="00680BD8">
        <w:rPr>
          <w:lang w:eastAsia="de-DE"/>
        </w:rPr>
        <w:t xml:space="preserve">wird dadurch </w:t>
      </w:r>
      <w:r>
        <w:rPr>
          <w:lang w:eastAsia="de-DE"/>
        </w:rPr>
        <w:t>unter Anleitung durch das Pflegepersonal ermöglicht</w:t>
      </w:r>
    </w:p>
    <w:p w:rsidR="00680BD8" w:rsidRDefault="00680BD8" w:rsidP="00EA595B">
      <w:pPr>
        <w:pStyle w:val="Listenabsatz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 xml:space="preserve">wird in mehreren Städten umgesetzt z.B. Villach, </w:t>
      </w:r>
      <w:proofErr w:type="spellStart"/>
      <w:r>
        <w:rPr>
          <w:lang w:eastAsia="de-DE"/>
        </w:rPr>
        <w:t>Kapfenberg</w:t>
      </w:r>
      <w:proofErr w:type="spellEnd"/>
    </w:p>
    <w:p w:rsidR="00EA595B" w:rsidRDefault="00EA595B" w:rsidP="00EA595B">
      <w:pPr>
        <w:pStyle w:val="berschrift2"/>
        <w:rPr>
          <w:lang w:eastAsia="de-DE"/>
        </w:rPr>
      </w:pPr>
      <w:bookmarkStart w:id="29" w:name="_Toc40346116"/>
      <w:r>
        <w:rPr>
          <w:lang w:eastAsia="de-DE"/>
        </w:rPr>
        <w:t>Beispiel: Technik-Hotline (Stadt Villach)</w:t>
      </w:r>
      <w:bookmarkEnd w:id="29"/>
    </w:p>
    <w:p w:rsidR="00922C2B" w:rsidRDefault="00EA595B" w:rsidP="00EA595B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 xml:space="preserve">Wie verwende ich </w:t>
      </w:r>
      <w:r w:rsidRPr="00EA595B">
        <w:rPr>
          <w:lang w:eastAsia="de-DE"/>
        </w:rPr>
        <w:t xml:space="preserve">Videotelefonie, </w:t>
      </w:r>
      <w:proofErr w:type="spellStart"/>
      <w:r w:rsidRPr="00EA595B">
        <w:rPr>
          <w:lang w:eastAsia="de-DE"/>
        </w:rPr>
        <w:t>Whatsapp</w:t>
      </w:r>
      <w:proofErr w:type="spellEnd"/>
      <w:r w:rsidRPr="00EA595B">
        <w:rPr>
          <w:lang w:eastAsia="de-DE"/>
        </w:rPr>
        <w:t>, Facebook,</w:t>
      </w:r>
      <w:r>
        <w:rPr>
          <w:lang w:eastAsia="de-DE"/>
        </w:rPr>
        <w:t xml:space="preserve"> etc.? </w:t>
      </w:r>
      <w:r w:rsidR="00922C2B">
        <w:rPr>
          <w:lang w:eastAsia="de-DE"/>
        </w:rPr>
        <w:t>Technische Unterstützungshotline</w:t>
      </w:r>
      <w:r>
        <w:rPr>
          <w:lang w:eastAsia="de-DE"/>
        </w:rPr>
        <w:t xml:space="preserve"> wird in Kooperation mit Arbeiterkammer und Volkshochschulen betrieben</w:t>
      </w:r>
      <w:r w:rsidRPr="00EA595B">
        <w:rPr>
          <w:lang w:eastAsia="de-DE"/>
        </w:rPr>
        <w:t xml:space="preserve"> </w:t>
      </w:r>
    </w:p>
    <w:p w:rsidR="00EA595B" w:rsidRPr="002C19B7" w:rsidRDefault="009C70A1" w:rsidP="00EA595B">
      <w:pPr>
        <w:pStyle w:val="Listenabsatz"/>
        <w:numPr>
          <w:ilvl w:val="0"/>
          <w:numId w:val="7"/>
        </w:numPr>
        <w:rPr>
          <w:rFonts w:ascii="Times New Roman" w:eastAsia="Times New Roman" w:hAnsi="Times New Roman"/>
          <w:lang w:eastAsia="de-DE"/>
        </w:rPr>
      </w:pPr>
      <w:hyperlink r:id="rId23" w:history="1">
        <w:r w:rsidR="00EA595B" w:rsidRPr="00EA595B">
          <w:rPr>
            <w:rFonts w:ascii="Times New Roman" w:eastAsia="Times New Roman" w:hAnsi="Times New Roman"/>
            <w:color w:val="0000FF"/>
            <w:u w:val="single"/>
            <w:lang w:eastAsia="de-DE"/>
          </w:rPr>
          <w:t>https://www.villach.at/stadt-erleben/news/stadt,-ak-und-vhs-helfen-mit-technik-hotline</w:t>
        </w:r>
      </w:hyperlink>
    </w:p>
    <w:p w:rsidR="002C19B7" w:rsidRPr="002C19B7" w:rsidRDefault="002C19B7" w:rsidP="002C19B7">
      <w:pPr>
        <w:rPr>
          <w:rFonts w:ascii="Times New Roman" w:eastAsia="Times New Roman" w:hAnsi="Times New Roman"/>
          <w:lang w:eastAsia="de-DE"/>
        </w:rPr>
      </w:pPr>
    </w:p>
    <w:sectPr w:rsidR="002C19B7" w:rsidRPr="002C19B7" w:rsidSect="002F49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E65"/>
    <w:multiLevelType w:val="hybridMultilevel"/>
    <w:tmpl w:val="88222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3DD"/>
    <w:multiLevelType w:val="hybridMultilevel"/>
    <w:tmpl w:val="520AB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9AF"/>
    <w:multiLevelType w:val="hybridMultilevel"/>
    <w:tmpl w:val="4F420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BA3"/>
    <w:multiLevelType w:val="hybridMultilevel"/>
    <w:tmpl w:val="84A63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C51"/>
    <w:multiLevelType w:val="hybridMultilevel"/>
    <w:tmpl w:val="432E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F4E"/>
    <w:multiLevelType w:val="hybridMultilevel"/>
    <w:tmpl w:val="5808B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3B4E"/>
    <w:multiLevelType w:val="hybridMultilevel"/>
    <w:tmpl w:val="8F50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03F0"/>
    <w:multiLevelType w:val="hybridMultilevel"/>
    <w:tmpl w:val="9D3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6F67"/>
    <w:multiLevelType w:val="hybridMultilevel"/>
    <w:tmpl w:val="24AAD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7DB"/>
    <w:multiLevelType w:val="hybridMultilevel"/>
    <w:tmpl w:val="8FF4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66F5"/>
    <w:multiLevelType w:val="hybridMultilevel"/>
    <w:tmpl w:val="FF6A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4F6"/>
    <w:multiLevelType w:val="hybridMultilevel"/>
    <w:tmpl w:val="0984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E95"/>
    <w:multiLevelType w:val="hybridMultilevel"/>
    <w:tmpl w:val="E104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8D3"/>
    <w:multiLevelType w:val="multilevel"/>
    <w:tmpl w:val="662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71F85"/>
    <w:multiLevelType w:val="hybridMultilevel"/>
    <w:tmpl w:val="F738C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9D"/>
    <w:multiLevelType w:val="hybridMultilevel"/>
    <w:tmpl w:val="203C1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90B"/>
    <w:multiLevelType w:val="hybridMultilevel"/>
    <w:tmpl w:val="796CA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3639"/>
    <w:multiLevelType w:val="hybridMultilevel"/>
    <w:tmpl w:val="D1124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222"/>
    <w:multiLevelType w:val="hybridMultilevel"/>
    <w:tmpl w:val="0A40B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DB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9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D8"/>
    <w:rsid w:val="00000DB6"/>
    <w:rsid w:val="00021EDC"/>
    <w:rsid w:val="00135D0F"/>
    <w:rsid w:val="001952E4"/>
    <w:rsid w:val="00206D64"/>
    <w:rsid w:val="00247A48"/>
    <w:rsid w:val="002C19B7"/>
    <w:rsid w:val="002F49EB"/>
    <w:rsid w:val="00573D3B"/>
    <w:rsid w:val="00582644"/>
    <w:rsid w:val="005F3341"/>
    <w:rsid w:val="00680BD8"/>
    <w:rsid w:val="007B3C43"/>
    <w:rsid w:val="007F225D"/>
    <w:rsid w:val="00844EF3"/>
    <w:rsid w:val="008835CE"/>
    <w:rsid w:val="0091329C"/>
    <w:rsid w:val="00922C2B"/>
    <w:rsid w:val="009C70A1"/>
    <w:rsid w:val="009D3662"/>
    <w:rsid w:val="00A847F4"/>
    <w:rsid w:val="00AA5A06"/>
    <w:rsid w:val="00AE1580"/>
    <w:rsid w:val="00BE5C24"/>
    <w:rsid w:val="00D80456"/>
    <w:rsid w:val="00D925EE"/>
    <w:rsid w:val="00DB7D80"/>
    <w:rsid w:val="00E9486E"/>
    <w:rsid w:val="00EA595B"/>
    <w:rsid w:val="00E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5CB"/>
  <w15:chartTrackingRefBased/>
  <w15:docId w15:val="{805A40AC-A1F9-4445-BBE9-C0775FA4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4EF3"/>
    <w:pPr>
      <w:spacing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4EF3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2C2B"/>
    <w:pPr>
      <w:keepNext/>
      <w:keepLines/>
      <w:numPr>
        <w:ilvl w:val="1"/>
        <w:numId w:val="4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4EF3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0DB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0DB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0DB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0DB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0DB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0DB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EF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4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2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4E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4E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844E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enabsatz">
    <w:name w:val="List Paragraph"/>
    <w:basedOn w:val="Standard"/>
    <w:uiPriority w:val="34"/>
    <w:qFormat/>
    <w:rsid w:val="00922C2B"/>
    <w:pPr>
      <w:spacing w:line="240" w:lineRule="auto"/>
      <w:ind w:left="720"/>
      <w:contextualSpacing/>
    </w:pPr>
    <w:rPr>
      <w:rFonts w:cs="Times New Roman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0D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0D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0D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0D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0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0D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C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225D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47F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7F4"/>
    <w:pPr>
      <w:ind w:left="24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847F4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847F4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847F4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847F4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847F4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847F4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847F4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ueberredenwir.at/2020/03/17/coronavirus-psychische-gesundheit/" TargetMode="External"/><Relationship Id="rId13" Type="http://schemas.openxmlformats.org/officeDocument/2006/relationships/hyperlink" Target="https://fuereinand.at/plaudernetz/" TargetMode="External"/><Relationship Id="rId18" Type="http://schemas.openxmlformats.org/officeDocument/2006/relationships/hyperlink" Target="https://www.psychnet.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uereinand.at/plaudernetz/" TargetMode="External"/><Relationship Id="rId7" Type="http://schemas.openxmlformats.org/officeDocument/2006/relationships/hyperlink" Target="http://www.thisispublichealth.at/telefon-kette/" TargetMode="External"/><Relationship Id="rId12" Type="http://schemas.openxmlformats.org/officeDocument/2006/relationships/hyperlink" Target="https://www.psychnet.at/" TargetMode="External"/><Relationship Id="rId17" Type="http://schemas.openxmlformats.org/officeDocument/2006/relationships/hyperlink" Target="mailto:helpline@psychologiehilft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pw.at" TargetMode="External"/><Relationship Id="rId20" Type="http://schemas.openxmlformats.org/officeDocument/2006/relationships/hyperlink" Target="https://www.stadtdesmiteinanders.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sunde-nachbarschaft.at/materialien-f&#252;r-telefonbegleiterinnen" TargetMode="External"/><Relationship Id="rId11" Type="http://schemas.openxmlformats.org/officeDocument/2006/relationships/hyperlink" Target="mailto:helpline@psychologiehilft.a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oep.or.at/psychologische-behandlung/informationen-zum-coronavirus-covid-19" TargetMode="External"/><Relationship Id="rId15" Type="http://schemas.openxmlformats.org/officeDocument/2006/relationships/hyperlink" Target="http://www.invisible-talents.eu" TargetMode="External"/><Relationship Id="rId23" Type="http://schemas.openxmlformats.org/officeDocument/2006/relationships/hyperlink" Target="https://www.villach.at/stadt-erleben/news/stadt,-ak-und-vhs-helfen-mit-technik-hotline" TargetMode="External"/><Relationship Id="rId10" Type="http://schemas.openxmlformats.org/officeDocument/2006/relationships/hyperlink" Target="http://www.kpw.at" TargetMode="External"/><Relationship Id="rId19" Type="http://schemas.openxmlformats.org/officeDocument/2006/relationships/hyperlink" Target="https://www.rat-im-netz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hnpartner-wien.at/aktuelles/detail/wichtige-information-1-1-1" TargetMode="External"/><Relationship Id="rId14" Type="http://schemas.openxmlformats.org/officeDocument/2006/relationships/hyperlink" Target="https://www.facebook.com/groups/stadtdesmiteinanders" TargetMode="External"/><Relationship Id="rId22" Type="http://schemas.openxmlformats.org/officeDocument/2006/relationships/hyperlink" Target="https://www.villach.at/stadt-erleben/museum-der-stadt/stadtmuseum-sucht-corona-objek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not/Documents/AA%20Arbeit/NGSO&#776;/Tagungen/75%20Online/Ma&#223;nahmen%20zur%20Fo&#776;rderung%20sozialer%20Na&#776;he%20in%20Zeiten%20physischer%20Distanz%202020_05_0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Maßnahmen zur Förderung sozialer Nähe in Zeiten physischer Distanz 2020_05_08.dotx</Template>
  <TotalTime>0</TotalTime>
  <Pages>5</Pages>
  <Words>1738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2020-05-19T09:22:00Z</dcterms:created>
  <dcterms:modified xsi:type="dcterms:W3CDTF">2020-06-05T07:15:00Z</dcterms:modified>
</cp:coreProperties>
</file>